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C25" w:rsidRPr="00C74EC1" w:rsidRDefault="00A75C25" w:rsidP="00FA64E3">
      <w:pPr>
        <w:jc w:val="center"/>
      </w:pPr>
      <w:r w:rsidRPr="00527AE3">
        <w:rPr>
          <w:b/>
          <w:sz w:val="28"/>
        </w:rPr>
        <w:t>Lesson Plan Template</w:t>
      </w:r>
    </w:p>
    <w:p w:rsidR="00A75C25" w:rsidRDefault="00A75C25" w:rsidP="00FA64E3">
      <w:pPr>
        <w:jc w:val="center"/>
      </w:pPr>
    </w:p>
    <w:p w:rsidR="00A75C25" w:rsidRDefault="00A75C25" w:rsidP="00FA64E3">
      <w:pPr>
        <w:spacing w:line="360" w:lineRule="auto"/>
        <w:rPr>
          <w:b/>
        </w:rPr>
      </w:pPr>
      <w:r>
        <w:rPr>
          <w:b/>
        </w:rPr>
        <w:t>Name:  __103_______</w:t>
      </w:r>
      <w:r>
        <w:rPr>
          <w:b/>
        </w:rPr>
        <w:tab/>
      </w:r>
      <w:r w:rsidRPr="00643E00">
        <w:rPr>
          <w:b/>
        </w:rPr>
        <w:t>Course:  _______</w:t>
      </w:r>
      <w:r>
        <w:rPr>
          <w:b/>
        </w:rPr>
        <w:t>Algebra 2____</w:t>
      </w:r>
      <w:r>
        <w:rPr>
          <w:b/>
        </w:rPr>
        <w:tab/>
        <w:t>Grade:  __9-12</w:t>
      </w:r>
    </w:p>
    <w:p w:rsidR="00A75C25" w:rsidRPr="00643E00" w:rsidRDefault="00A75C25" w:rsidP="00FA64E3">
      <w:pPr>
        <w:spacing w:line="360" w:lineRule="auto"/>
        <w:rPr>
          <w:b/>
        </w:rPr>
      </w:pPr>
      <w:r w:rsidRPr="00643E00">
        <w:rPr>
          <w:b/>
        </w:rPr>
        <w:t>Unit:  __________</w:t>
      </w:r>
      <w:r>
        <w:rPr>
          <w:b/>
        </w:rPr>
        <w:t>Inequalitites</w:t>
      </w:r>
      <w:r w:rsidRPr="00643E00">
        <w:rPr>
          <w:b/>
        </w:rPr>
        <w:t>_________</w:t>
      </w:r>
      <w:r>
        <w:rPr>
          <w:b/>
        </w:rPr>
        <w:tab/>
      </w:r>
    </w:p>
    <w:p w:rsidR="00A75C25" w:rsidRDefault="00A75C25" w:rsidP="00FA64E3">
      <w:r w:rsidRPr="00643E00">
        <w:rPr>
          <w:b/>
        </w:rPr>
        <w:t>Big Idea:  ___</w:t>
      </w:r>
      <w:r w:rsidRPr="00D3223E">
        <w:t xml:space="preserve"> </w:t>
      </w:r>
      <w:r>
        <w:t>Equations and inequalities can be solved similarly, using the properties real numbers.</w:t>
      </w:r>
    </w:p>
    <w:p w:rsidR="00A75C25" w:rsidRDefault="00A75C25" w:rsidP="00FA64E3">
      <w:r>
        <w:rPr>
          <w:b/>
        </w:rPr>
        <w:t>Subconcept:  _</w:t>
      </w:r>
      <w:r w:rsidRPr="00A46C41">
        <w:t xml:space="preserve"> </w:t>
      </w:r>
      <w:r>
        <w:t>Inequalites are solved by using the properties of real numbers.</w:t>
      </w:r>
    </w:p>
    <w:p w:rsidR="00A75C25" w:rsidRDefault="00A75C25" w:rsidP="00FA64E3">
      <w:r>
        <w:rPr>
          <w:b/>
        </w:rPr>
        <w:t>___</w:t>
      </w:r>
      <w:r w:rsidRPr="00D3223E">
        <w:t xml:space="preserve"> </w:t>
      </w:r>
      <w:r>
        <w:rPr>
          <w:b/>
        </w:rPr>
        <w:t>Literacy Strategy(s):  ___</w:t>
      </w:r>
      <w:r w:rsidRPr="00D3223E">
        <w:t xml:space="preserve"> </w:t>
      </w:r>
      <w:r>
        <w:t>Anticipation guide, class discussion, learning log</w:t>
      </w:r>
    </w:p>
    <w:p w:rsidR="00A75C25" w:rsidRDefault="00A75C25" w:rsidP="00FA64E3">
      <w:pPr>
        <w:rPr>
          <w:b/>
        </w:rPr>
      </w:pPr>
    </w:p>
    <w:p w:rsidR="00A75C25" w:rsidRDefault="00A75C25" w:rsidP="00FA64E3">
      <w:pPr>
        <w:spacing w:line="360" w:lineRule="auto"/>
        <w:rPr>
          <w:b/>
        </w:rPr>
      </w:pPr>
      <w:r>
        <w:rPr>
          <w:b/>
        </w:rPr>
        <w:t>Lesson:  _____Inequalities_________</w:t>
      </w:r>
      <w:r>
        <w:rPr>
          <w:b/>
        </w:rPr>
        <w:tab/>
      </w:r>
      <w:r>
        <w:rPr>
          <w:b/>
        </w:rPr>
        <w:tab/>
        <w:t>Date Taught:  ______9/20/08______</w:t>
      </w:r>
    </w:p>
    <w:p w:rsidR="00A75C25" w:rsidRPr="00643E00" w:rsidRDefault="00A75C25" w:rsidP="00FA64E3">
      <w:pPr>
        <w:rPr>
          <w:b/>
        </w:rPr>
      </w:pPr>
      <w:r w:rsidRPr="00643E00">
        <w:rPr>
          <w:b/>
        </w:rPr>
        <w:t>Learning Objective(s):</w:t>
      </w:r>
    </w:p>
    <w:p w:rsidR="00A75C25" w:rsidRPr="00643E00" w:rsidRDefault="00A75C25" w:rsidP="00FA64E3">
      <w:pPr>
        <w:numPr>
          <w:ilvl w:val="0"/>
          <w:numId w:val="1"/>
        </w:numPr>
        <w:rPr>
          <w:b/>
        </w:rPr>
      </w:pPr>
      <w:r w:rsidRPr="00643E00">
        <w:rPr>
          <w:b/>
        </w:rPr>
        <w:t>Students will be abl</w:t>
      </w:r>
      <w:r>
        <w:rPr>
          <w:b/>
        </w:rPr>
        <w:t>e to __solve inequalities using properties of real numbers.</w:t>
      </w:r>
      <w:r w:rsidRPr="00643E00">
        <w:rPr>
          <w:b/>
        </w:rPr>
        <w:t>____________</w:t>
      </w:r>
    </w:p>
    <w:p w:rsidR="00A75C25" w:rsidRDefault="00A75C25" w:rsidP="00FA64E3">
      <w:pPr>
        <w:numPr>
          <w:ilvl w:val="0"/>
          <w:numId w:val="1"/>
        </w:numPr>
        <w:spacing w:line="360" w:lineRule="auto"/>
        <w:rPr>
          <w:b/>
        </w:rPr>
      </w:pPr>
      <w:smartTag w:uri="urn:schemas-microsoft-com:office:smarttags" w:element="State">
        <w:r>
          <w:rPr>
            <w:b/>
          </w:rPr>
          <w:t>Idaho</w:t>
        </w:r>
      </w:smartTag>
      <w:r>
        <w:rPr>
          <w:b/>
        </w:rPr>
        <w:t xml:space="preserve"> Standards (or National Standards if no </w:t>
      </w:r>
      <w:smartTag w:uri="urn:schemas-microsoft-com:office:smarttags" w:element="State">
        <w:smartTag w:uri="urn:schemas-microsoft-com:office:smarttags" w:element="place">
          <w:r>
            <w:rPr>
              <w:b/>
            </w:rPr>
            <w:t>Idaho</w:t>
          </w:r>
        </w:smartTag>
      </w:smartTag>
      <w:r>
        <w:rPr>
          <w:b/>
        </w:rPr>
        <w:t xml:space="preserve"> Standards exist):  _</w:t>
      </w:r>
      <w:r w:rsidRPr="00643E00">
        <w:rPr>
          <w:b/>
        </w:rPr>
        <w:t>____________</w:t>
      </w:r>
      <w:r>
        <w:rPr>
          <w:b/>
        </w:rPr>
        <w:t>____</w:t>
      </w:r>
    </w:p>
    <w:p w:rsidR="00A75C25" w:rsidRPr="00643E00" w:rsidRDefault="00A75C25" w:rsidP="00FA64E3">
      <w:pPr>
        <w:spacing w:line="360" w:lineRule="auto"/>
        <w:rPr>
          <w:b/>
        </w:rPr>
      </w:pPr>
      <w:r>
        <w:rPr>
          <w:b/>
        </w:rPr>
        <w:t>_____________________________________________________________________________</w:t>
      </w:r>
    </w:p>
    <w:p w:rsidR="00A75C25" w:rsidRPr="00A46C41" w:rsidRDefault="00A75C25" w:rsidP="00FA64E3">
      <w:pPr>
        <w:rPr>
          <w:b/>
          <w:u w:val="single"/>
        </w:rPr>
      </w:pPr>
      <w:r w:rsidRPr="00A46C41">
        <w:rPr>
          <w:b/>
          <w:u w:val="single"/>
        </w:rPr>
        <w:t>Detailed Description of Lesson:</w:t>
      </w:r>
    </w:p>
    <w:p w:rsidR="00A75C25" w:rsidRDefault="00A75C25" w:rsidP="00FA64E3"/>
    <w:p w:rsidR="00A75C25" w:rsidRDefault="00A75C25" w:rsidP="00FA64E3">
      <w:r w:rsidRPr="00B008DB">
        <w:rPr>
          <w:b/>
        </w:rPr>
        <w:t>Have s</w:t>
      </w:r>
      <w:r>
        <w:t>tudents complete Anticipation Guide:  Solving and Graphing Inequalities</w:t>
      </w:r>
    </w:p>
    <w:p w:rsidR="00A75C25" w:rsidRDefault="00A75C25" w:rsidP="00FA64E3">
      <w:pPr>
        <w:rPr>
          <w:b/>
        </w:rPr>
      </w:pPr>
    </w:p>
    <w:p w:rsidR="00A75C25" w:rsidRDefault="00A75C25" w:rsidP="00FA64E3">
      <w:pPr>
        <w:rPr>
          <w:b/>
        </w:rPr>
      </w:pPr>
      <w:r>
        <w:rPr>
          <w:b/>
        </w:rPr>
        <w:t>Read pg. 26</w:t>
      </w:r>
    </w:p>
    <w:p w:rsidR="00A75C25" w:rsidRDefault="00A75C25" w:rsidP="00FA64E3">
      <w:pPr>
        <w:rPr>
          <w:b/>
        </w:rPr>
      </w:pPr>
    </w:p>
    <w:p w:rsidR="00A75C25" w:rsidRDefault="00A75C25" w:rsidP="00FA64E3">
      <w:r w:rsidRPr="00B008DB">
        <w:rPr>
          <w:b/>
        </w:rPr>
        <w:t>Discuss</w:t>
      </w:r>
      <w:r>
        <w:t xml:space="preserve"> anticipation guide.  Small groups first and then large group discussion.</w:t>
      </w:r>
    </w:p>
    <w:p w:rsidR="00A75C25" w:rsidRPr="006D0E1A" w:rsidRDefault="00A75C25" w:rsidP="00FA64E3">
      <w:pPr>
        <w:rPr>
          <w:u w:val="single"/>
        </w:rPr>
      </w:pPr>
    </w:p>
    <w:p w:rsidR="00A75C25" w:rsidRPr="00C43A73" w:rsidRDefault="00A75C25" w:rsidP="00FA64E3">
      <w:pPr>
        <w:rPr>
          <w:b/>
          <w:u w:val="single"/>
        </w:rPr>
      </w:pPr>
      <w:r w:rsidRPr="00C43A73">
        <w:rPr>
          <w:b/>
          <w:u w:val="single"/>
        </w:rPr>
        <w:t>Solving inequalities:</w:t>
      </w:r>
    </w:p>
    <w:p w:rsidR="00A75C25" w:rsidRDefault="00A75C25" w:rsidP="00FA64E3"/>
    <w:p w:rsidR="00A75C25" w:rsidRPr="00B008DB" w:rsidRDefault="00A75C25" w:rsidP="00FA64E3">
      <w:pPr>
        <w:rPr>
          <w:b/>
          <w:u w:val="single"/>
        </w:rPr>
      </w:pPr>
      <w:r w:rsidRPr="00B008DB">
        <w:rPr>
          <w:b/>
          <w:u w:val="single"/>
        </w:rPr>
        <w:t>Learning Log 5</w:t>
      </w:r>
    </w:p>
    <w:p w:rsidR="00A75C25" w:rsidRDefault="00A75C25" w:rsidP="00FA64E3">
      <w:r>
        <w:t>Write a summary describing how solving inequalities is similar and different from solving equalities.  Include information about the solutions to both types of problems.  Give examples to support your claims of similarities and differences.</w:t>
      </w:r>
    </w:p>
    <w:p w:rsidR="00A75C25" w:rsidRDefault="00A75C25" w:rsidP="00FA64E3"/>
    <w:p w:rsidR="00A75C25" w:rsidRDefault="00A75C25" w:rsidP="00FA64E3">
      <w:r w:rsidRPr="00C43A73">
        <w:rPr>
          <w:b/>
        </w:rPr>
        <w:t xml:space="preserve">Review </w:t>
      </w:r>
      <w:r>
        <w:t xml:space="preserve">&lt;, &gt;, </w:t>
      </w:r>
      <w:r w:rsidRPr="00C43A73">
        <w:rPr>
          <w:position w:val="-10"/>
        </w:rPr>
        <w:object w:dxaOrig="4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5pt" o:ole="">
            <v:imagedata r:id="rId5" o:title=""/>
          </v:shape>
          <o:OLEObject Type="Embed" ProgID="Equation.3" ShapeID="_x0000_i1025" DrawAspect="Content" ObjectID="_1327995912" r:id="rId6"/>
        </w:object>
      </w:r>
    </w:p>
    <w:p w:rsidR="00A75C25" w:rsidRDefault="00A75C25" w:rsidP="00FA64E3">
      <w:r>
        <w:t xml:space="preserve">Graphing example:  </w:t>
      </w:r>
    </w:p>
    <w:p w:rsidR="00A75C25" w:rsidRDefault="00A75C25" w:rsidP="00FA64E3">
      <w:r w:rsidRPr="00C43A73">
        <w:rPr>
          <w:position w:val="-6"/>
        </w:rPr>
        <w:object w:dxaOrig="700" w:dyaOrig="279">
          <v:shape id="_x0000_i1026" type="#_x0000_t75" style="width:35.25pt;height:14.25pt" o:ole="">
            <v:imagedata r:id="rId7" o:title=""/>
          </v:shape>
          <o:OLEObject Type="Embed" ProgID="Equation.3" ShapeID="_x0000_i1026" DrawAspect="Content" ObjectID="_1327995913" r:id="rId8"/>
        </w:object>
      </w:r>
    </w:p>
    <w:p w:rsidR="00A75C25" w:rsidRDefault="00A75C25" w:rsidP="00FA64E3">
      <w:r w:rsidRPr="00C43A73">
        <w:rPr>
          <w:position w:val="-6"/>
        </w:rPr>
        <w:object w:dxaOrig="560" w:dyaOrig="279">
          <v:shape id="_x0000_i1027" type="#_x0000_t75" style="width:27.75pt;height:14.25pt" o:ole="">
            <v:imagedata r:id="rId9" o:title=""/>
          </v:shape>
          <o:OLEObject Type="Embed" ProgID="Equation.3" ShapeID="_x0000_i1027" DrawAspect="Content" ObjectID="_1327995914" r:id="rId10"/>
        </w:object>
      </w:r>
    </w:p>
    <w:p w:rsidR="00A75C25" w:rsidRDefault="00A75C25" w:rsidP="00FA64E3">
      <w:r>
        <w:t>Open circle does NOT include the number</w:t>
      </w:r>
    </w:p>
    <w:p w:rsidR="00A75C25" w:rsidRDefault="00A75C25" w:rsidP="00FA64E3">
      <w:r>
        <w:t>Closed circle includes the numbers</w:t>
      </w:r>
    </w:p>
    <w:p w:rsidR="00A75C25" w:rsidRDefault="00A75C25" w:rsidP="00FA64E3"/>
    <w:p w:rsidR="00A75C25" w:rsidRDefault="00A75C25" w:rsidP="00FA64E3">
      <w:r w:rsidRPr="007F7996">
        <w:rPr>
          <w:b/>
        </w:rPr>
        <w:t>Whiteboard</w:t>
      </w:r>
      <w:r>
        <w:t xml:space="preserve"> Practice</w:t>
      </w:r>
    </w:p>
    <w:p w:rsidR="00A75C25" w:rsidRDefault="00A75C25" w:rsidP="00FA64E3">
      <w:r>
        <w:t>Have students first tell you the answer, then show the graph.</w:t>
      </w:r>
    </w:p>
    <w:p w:rsidR="00A75C25" w:rsidRPr="00B008DB" w:rsidRDefault="00A75C25" w:rsidP="00FA64E3"/>
    <w:p w:rsidR="00A75C25" w:rsidRPr="00874803" w:rsidRDefault="00A75C25" w:rsidP="00FA64E3">
      <w:pPr>
        <w:rPr>
          <w:b/>
        </w:rPr>
      </w:pPr>
      <w:r w:rsidRPr="00874803">
        <w:rPr>
          <w:b/>
        </w:rPr>
        <w:t>Examples</w:t>
      </w:r>
    </w:p>
    <w:p w:rsidR="00A75C25" w:rsidRDefault="00A75C25" w:rsidP="00FA64E3">
      <w:r>
        <w:t xml:space="preserve">1.  </w:t>
      </w:r>
      <w:r w:rsidRPr="006D0E1A">
        <w:rPr>
          <w:position w:val="-6"/>
        </w:rPr>
        <w:object w:dxaOrig="840" w:dyaOrig="279">
          <v:shape id="_x0000_i1028" type="#_x0000_t75" style="width:42pt;height:14.25pt" o:ole="">
            <v:imagedata r:id="rId11" o:title=""/>
          </v:shape>
          <o:OLEObject Type="Embed" ProgID="Equation.DSMT4" ShapeID="_x0000_i1028" DrawAspect="Content" ObjectID="_1327995915" r:id="rId12"/>
        </w:object>
      </w:r>
    </w:p>
    <w:p w:rsidR="00A75C25" w:rsidRDefault="00A75C25" w:rsidP="00FA64E3">
      <w:r>
        <w:t xml:space="preserve">2.  </w:t>
      </w:r>
      <w:r w:rsidRPr="006D0E1A">
        <w:rPr>
          <w:position w:val="-6"/>
        </w:rPr>
        <w:object w:dxaOrig="1080" w:dyaOrig="279">
          <v:shape id="_x0000_i1029" type="#_x0000_t75" style="width:54pt;height:14.25pt" o:ole="">
            <v:imagedata r:id="rId13" o:title=""/>
          </v:shape>
          <o:OLEObject Type="Embed" ProgID="Equation.DSMT4" ShapeID="_x0000_i1029" DrawAspect="Content" ObjectID="_1327995916" r:id="rId14"/>
        </w:object>
      </w:r>
    </w:p>
    <w:p w:rsidR="00A75C25" w:rsidRDefault="00A75C25" w:rsidP="00FA64E3">
      <w:r>
        <w:t xml:space="preserve">3.  </w:t>
      </w:r>
      <w:r w:rsidRPr="006D0E1A">
        <w:rPr>
          <w:position w:val="-6"/>
        </w:rPr>
        <w:object w:dxaOrig="1579" w:dyaOrig="279">
          <v:shape id="_x0000_i1030" type="#_x0000_t75" style="width:78pt;height:14.25pt" o:ole="">
            <v:imagedata r:id="rId15" o:title=""/>
          </v:shape>
          <o:OLEObject Type="Embed" ProgID="Equation.DSMT4" ShapeID="_x0000_i1030" DrawAspect="Content" ObjectID="_1327995917" r:id="rId16"/>
        </w:object>
      </w:r>
    </w:p>
    <w:p w:rsidR="00A75C25" w:rsidRDefault="00A75C25" w:rsidP="00FA64E3">
      <w:r>
        <w:t xml:space="preserve">4.  </w:t>
      </w:r>
      <w:r w:rsidRPr="006D0E1A">
        <w:rPr>
          <w:position w:val="-4"/>
        </w:rPr>
        <w:object w:dxaOrig="1040" w:dyaOrig="260">
          <v:shape id="_x0000_i1031" type="#_x0000_t75" style="width:51.75pt;height:12.75pt" o:ole="">
            <v:imagedata r:id="rId17" o:title=""/>
          </v:shape>
          <o:OLEObject Type="Embed" ProgID="Equation.DSMT4" ShapeID="_x0000_i1031" DrawAspect="Content" ObjectID="_1327995918" r:id="rId18"/>
        </w:object>
      </w:r>
    </w:p>
    <w:p w:rsidR="00A75C25" w:rsidRDefault="00A75C25" w:rsidP="00FA64E3">
      <w:r>
        <w:t xml:space="preserve">5.  </w:t>
      </w:r>
      <w:r w:rsidRPr="006D0E1A">
        <w:rPr>
          <w:position w:val="-6"/>
        </w:rPr>
        <w:object w:dxaOrig="1780" w:dyaOrig="279">
          <v:shape id="_x0000_i1032" type="#_x0000_t75" style="width:89.25pt;height:14.25pt" o:ole="">
            <v:imagedata r:id="rId19" o:title=""/>
          </v:shape>
          <o:OLEObject Type="Embed" ProgID="Equation.DSMT4" ShapeID="_x0000_i1032" DrawAspect="Content" ObjectID="_1327995919" r:id="rId20"/>
        </w:object>
      </w:r>
    </w:p>
    <w:p w:rsidR="00A75C25" w:rsidRDefault="00A75C25" w:rsidP="00FA64E3">
      <w:r>
        <w:t xml:space="preserve">6.  </w:t>
      </w:r>
      <w:r w:rsidRPr="006D0E1A">
        <w:rPr>
          <w:position w:val="-10"/>
        </w:rPr>
        <w:object w:dxaOrig="2720" w:dyaOrig="320">
          <v:shape id="_x0000_i1033" type="#_x0000_t75" style="width:135pt;height:15.75pt" o:ole="">
            <v:imagedata r:id="rId21" o:title=""/>
          </v:shape>
          <o:OLEObject Type="Embed" ProgID="Equation.DSMT4" ShapeID="_x0000_i1033" DrawAspect="Content" ObjectID="_1327995920" r:id="rId22"/>
        </w:object>
      </w:r>
    </w:p>
    <w:p w:rsidR="00A75C25" w:rsidRDefault="00A75C25" w:rsidP="00FA64E3">
      <w:r>
        <w:t xml:space="preserve">7.  </w:t>
      </w:r>
      <w:r w:rsidRPr="006D0E1A">
        <w:rPr>
          <w:position w:val="-24"/>
        </w:rPr>
        <w:object w:dxaOrig="980" w:dyaOrig="620">
          <v:shape id="_x0000_i1034" type="#_x0000_t75" style="width:48.75pt;height:30.75pt" o:ole="">
            <v:imagedata r:id="rId23" o:title=""/>
          </v:shape>
          <o:OLEObject Type="Embed" ProgID="Equation.DSMT4" ShapeID="_x0000_i1034" DrawAspect="Content" ObjectID="_1327995921" r:id="rId24"/>
        </w:object>
      </w:r>
    </w:p>
    <w:p w:rsidR="00A75C25" w:rsidRDefault="00A75C25" w:rsidP="00FA64E3">
      <w:r>
        <w:t xml:space="preserve">8.  </w:t>
      </w:r>
      <w:r w:rsidRPr="00515A98">
        <w:rPr>
          <w:position w:val="-10"/>
        </w:rPr>
        <w:object w:dxaOrig="1660" w:dyaOrig="320">
          <v:shape id="_x0000_i1035" type="#_x0000_t75" style="width:83.25pt;height:15.75pt" o:ole="">
            <v:imagedata r:id="rId25" o:title=""/>
          </v:shape>
          <o:OLEObject Type="Embed" ProgID="Equation.3" ShapeID="_x0000_i1035" DrawAspect="Content" ObjectID="_1327995922" r:id="rId26"/>
        </w:object>
      </w:r>
    </w:p>
    <w:p w:rsidR="00A75C25" w:rsidRDefault="00A75C25" w:rsidP="00FA64E3">
      <w:r>
        <w:t xml:space="preserve">9.  </w:t>
      </w:r>
      <w:r w:rsidRPr="00515A98">
        <w:rPr>
          <w:position w:val="-10"/>
        </w:rPr>
        <w:object w:dxaOrig="1680" w:dyaOrig="320">
          <v:shape id="_x0000_i1036" type="#_x0000_t75" style="width:84pt;height:15.75pt" o:ole="">
            <v:imagedata r:id="rId27" o:title=""/>
          </v:shape>
          <o:OLEObject Type="Embed" ProgID="Equation.3" ShapeID="_x0000_i1036" DrawAspect="Content" ObjectID="_1327995923" r:id="rId28"/>
        </w:object>
      </w:r>
    </w:p>
    <w:p w:rsidR="00A75C25" w:rsidRDefault="00A75C25" w:rsidP="00FA64E3"/>
    <w:p w:rsidR="00A75C25" w:rsidRPr="00B008DB" w:rsidRDefault="00A75C25" w:rsidP="00FA64E3">
      <w:r w:rsidRPr="00B43C96">
        <w:rPr>
          <w:b/>
        </w:rPr>
        <w:t>Assignment pg</w:t>
      </w:r>
      <w:r>
        <w:rPr>
          <w:b/>
        </w:rPr>
        <w:t xml:space="preserve">  </w:t>
      </w:r>
      <w:r>
        <w:t xml:space="preserve"> 29 #1-13</w:t>
      </w:r>
    </w:p>
    <w:p w:rsidR="00A75C25" w:rsidRDefault="00A75C25" w:rsidP="00FA64E3">
      <w:r>
        <w:br w:type="page"/>
        <w:t>H</w:t>
      </w:r>
      <w:r w:rsidRPr="00F2313D">
        <w:rPr>
          <w:b/>
        </w:rPr>
        <w:t>andouts:</w:t>
      </w:r>
    </w:p>
    <w:p w:rsidR="00A75C25" w:rsidRPr="00876354" w:rsidRDefault="00A75C25" w:rsidP="001465DA">
      <w:pPr>
        <w:jc w:val="center"/>
        <w:rPr>
          <w:b/>
          <w:u w:val="single"/>
        </w:rPr>
      </w:pPr>
      <w:r w:rsidRPr="00876354">
        <w:rPr>
          <w:b/>
          <w:u w:val="single"/>
        </w:rPr>
        <w:t>Anticipation Guide:  Solving and Graphing Inequalities</w:t>
      </w:r>
    </w:p>
    <w:p w:rsidR="00A75C25" w:rsidRDefault="00A75C25" w:rsidP="001465DA">
      <w:pPr>
        <w:rPr>
          <w:b/>
          <w:szCs w:val="28"/>
          <w:u w:val="single"/>
        </w:rPr>
      </w:pPr>
    </w:p>
    <w:p w:rsidR="00A75C25" w:rsidRPr="00A85719" w:rsidRDefault="00A75C25" w:rsidP="001465DA">
      <w:r>
        <w:rPr>
          <w:b/>
          <w:szCs w:val="28"/>
          <w:u w:val="single"/>
        </w:rPr>
        <w:t xml:space="preserve">Before </w:t>
      </w:r>
      <w:smartTag w:uri="urn:schemas-microsoft-com:office:smarttags" w:element="City">
        <w:smartTag w:uri="urn:schemas-microsoft-com:office:smarttags" w:element="place">
          <w:r>
            <w:rPr>
              <w:b/>
              <w:szCs w:val="28"/>
              <w:u w:val="single"/>
            </w:rPr>
            <w:t>Reading</w:t>
          </w:r>
        </w:smartTag>
      </w:smartTag>
      <w:r>
        <w:rPr>
          <w:b/>
          <w:szCs w:val="28"/>
          <w:u w:val="single"/>
        </w:rPr>
        <w:t>:</w:t>
      </w:r>
      <w:r>
        <w:rPr>
          <w:szCs w:val="28"/>
        </w:rPr>
        <w:t xml:space="preserve">  </w:t>
      </w:r>
      <w:r>
        <w:t>Decide whether the statements below are true or false.  In the space to the left of each statement, mark T or F.    You must make a decision.  Do not leave any blank.</w:t>
      </w:r>
    </w:p>
    <w:p w:rsidR="00A75C25" w:rsidRDefault="00A75C25" w:rsidP="001465DA">
      <w:pPr>
        <w:rPr>
          <w:b/>
          <w:szCs w:val="28"/>
          <w:u w:val="single"/>
        </w:rPr>
      </w:pPr>
    </w:p>
    <w:p w:rsidR="00A75C25" w:rsidRDefault="00A75C25" w:rsidP="001465DA">
      <w:pPr>
        <w:rPr>
          <w:szCs w:val="28"/>
        </w:rPr>
      </w:pPr>
      <w:r>
        <w:rPr>
          <w:b/>
          <w:szCs w:val="28"/>
          <w:u w:val="single"/>
        </w:rPr>
        <w:t xml:space="preserve">During or After </w:t>
      </w:r>
      <w:smartTag w:uri="urn:schemas-microsoft-com:office:smarttags" w:element="City">
        <w:smartTag w:uri="urn:schemas-microsoft-com:office:smarttags" w:element="place">
          <w:r>
            <w:rPr>
              <w:b/>
              <w:szCs w:val="28"/>
              <w:u w:val="single"/>
            </w:rPr>
            <w:t>Reading</w:t>
          </w:r>
        </w:smartTag>
      </w:smartTag>
      <w:r>
        <w:rPr>
          <w:b/>
          <w:szCs w:val="28"/>
          <w:u w:val="single"/>
        </w:rPr>
        <w:t>:</w:t>
      </w:r>
      <w:r>
        <w:rPr>
          <w:szCs w:val="28"/>
        </w:rPr>
        <w:t xml:space="preserve">  Cross through and change any responses you now believe to be different.  Use the space under each statement to note the location of text where you have found information to support your thinking.  Be ready to prove your interpretation.</w:t>
      </w:r>
    </w:p>
    <w:p w:rsidR="00A75C25" w:rsidRDefault="00A75C25" w:rsidP="001465DA"/>
    <w:p w:rsidR="00A75C25" w:rsidRDefault="00A75C25" w:rsidP="001465DA"/>
    <w:p w:rsidR="00A75C25" w:rsidRDefault="00A75C25" w:rsidP="001465DA">
      <w:r>
        <w:t>____1.  There is only one solution to a linear inequality problem.</w:t>
      </w:r>
    </w:p>
    <w:p w:rsidR="00A75C25" w:rsidRDefault="00A75C25" w:rsidP="001465DA"/>
    <w:p w:rsidR="00A75C25" w:rsidRDefault="00A75C25" w:rsidP="001465DA"/>
    <w:p w:rsidR="00A75C25" w:rsidRDefault="00A75C25" w:rsidP="001465DA"/>
    <w:p w:rsidR="00A75C25" w:rsidRDefault="00A75C25" w:rsidP="001465DA"/>
    <w:p w:rsidR="00A75C25" w:rsidRDefault="00A75C25" w:rsidP="001465DA">
      <w:r>
        <w:t xml:space="preserve">____2.  -4 is a solution to the linear inequality </w:t>
      </w:r>
      <w:r w:rsidRPr="00876354">
        <w:rPr>
          <w:position w:val="-6"/>
        </w:rPr>
        <w:object w:dxaOrig="700" w:dyaOrig="279">
          <v:shape id="_x0000_i1037" type="#_x0000_t75" style="width:35.25pt;height:14.25pt" o:ole="">
            <v:imagedata r:id="rId29" o:title=""/>
          </v:shape>
          <o:OLEObject Type="Embed" ProgID="Equation.3" ShapeID="_x0000_i1037" DrawAspect="Content" ObjectID="_1327995924" r:id="rId30"/>
        </w:object>
      </w:r>
      <w:r>
        <w:t>.</w:t>
      </w:r>
    </w:p>
    <w:p w:rsidR="00A75C25" w:rsidRDefault="00A75C25" w:rsidP="001465DA"/>
    <w:p w:rsidR="00A75C25" w:rsidRDefault="00A75C25" w:rsidP="001465DA"/>
    <w:p w:rsidR="00A75C25" w:rsidRDefault="00A75C25" w:rsidP="001465DA"/>
    <w:p w:rsidR="00A75C25" w:rsidRDefault="00A75C25" w:rsidP="001465DA"/>
    <w:p w:rsidR="00A75C25" w:rsidRDefault="00A75C25" w:rsidP="001465DA">
      <w:r>
        <w:t xml:space="preserve">____3.  If </w:t>
      </w:r>
      <w:r w:rsidRPr="003347C2">
        <w:rPr>
          <w:position w:val="-10"/>
        </w:rPr>
        <w:object w:dxaOrig="620" w:dyaOrig="320">
          <v:shape id="_x0000_i1038" type="#_x0000_t75" style="width:30.75pt;height:15.75pt" o:ole="">
            <v:imagedata r:id="rId31" o:title=""/>
          </v:shape>
          <o:OLEObject Type="Embed" ProgID="Equation.3" ShapeID="_x0000_i1038" DrawAspect="Content" ObjectID="_1327995925" r:id="rId32"/>
        </w:object>
      </w:r>
      <w:r>
        <w:t xml:space="preserve"> then </w:t>
      </w:r>
      <w:r w:rsidRPr="003347C2">
        <w:rPr>
          <w:position w:val="-6"/>
        </w:rPr>
        <w:object w:dxaOrig="780" w:dyaOrig="279">
          <v:shape id="_x0000_i1039" type="#_x0000_t75" style="width:39pt;height:14.25pt" o:ole="">
            <v:imagedata r:id="rId33" o:title=""/>
          </v:shape>
          <o:OLEObject Type="Embed" ProgID="Equation.3" ShapeID="_x0000_i1039" DrawAspect="Content" ObjectID="_1327995926" r:id="rId34"/>
        </w:object>
      </w:r>
      <w:r>
        <w:t>.</w:t>
      </w:r>
    </w:p>
    <w:p w:rsidR="00A75C25" w:rsidRDefault="00A75C25" w:rsidP="001465DA"/>
    <w:p w:rsidR="00A75C25" w:rsidRDefault="00A75C25" w:rsidP="001465DA"/>
    <w:p w:rsidR="00A75C25" w:rsidRDefault="00A75C25" w:rsidP="001465DA"/>
    <w:p w:rsidR="00A75C25" w:rsidRDefault="00A75C25" w:rsidP="001465DA"/>
    <w:p w:rsidR="00A75C25" w:rsidRDefault="00A75C25" w:rsidP="001465DA">
      <w:r>
        <w:t xml:space="preserve">____4.  The graph below represents the linear inequality </w:t>
      </w:r>
      <w:r w:rsidRPr="00876354">
        <w:rPr>
          <w:position w:val="-6"/>
        </w:rPr>
        <w:object w:dxaOrig="700" w:dyaOrig="279">
          <v:shape id="_x0000_i1040" type="#_x0000_t75" style="width:35.25pt;height:14.25pt" o:ole="">
            <v:imagedata r:id="rId35" o:title=""/>
          </v:shape>
          <o:OLEObject Type="Embed" ProgID="Equation.3" ShapeID="_x0000_i1040" DrawAspect="Content" ObjectID="_1327995927" r:id="rId36"/>
        </w:object>
      </w:r>
    </w:p>
    <w:p w:rsidR="00A75C25" w:rsidRDefault="00A75C25" w:rsidP="001465DA"/>
    <w:p w:rsidR="00A75C25" w:rsidRDefault="00A75C25" w:rsidP="001465DA"/>
    <w:p w:rsidR="00A75C25" w:rsidRDefault="00A75C25" w:rsidP="001465DA"/>
    <w:p w:rsidR="00A75C25" w:rsidRDefault="00A75C25" w:rsidP="001465DA"/>
    <w:p w:rsidR="00A75C25" w:rsidRDefault="00A75C25" w:rsidP="001465DA"/>
    <w:p w:rsidR="00A75C25" w:rsidRDefault="00A75C25" w:rsidP="001465DA"/>
    <w:p w:rsidR="00A75C25" w:rsidRDefault="00A75C25" w:rsidP="001465DA">
      <w:r>
        <w:t xml:space="preserve">____5.  </w:t>
      </w:r>
      <w:r w:rsidRPr="00876354">
        <w:rPr>
          <w:position w:val="-6"/>
        </w:rPr>
        <w:object w:dxaOrig="859" w:dyaOrig="279">
          <v:shape id="_x0000_i1041" type="#_x0000_t75" style="width:42.75pt;height:14.25pt" o:ole="">
            <v:imagedata r:id="rId37" o:title=""/>
          </v:shape>
          <o:OLEObject Type="Embed" ProgID="Equation.3" ShapeID="_x0000_i1041" DrawAspect="Content" ObjectID="_1327995928" r:id="rId38"/>
        </w:object>
      </w:r>
      <w:r>
        <w:t xml:space="preserve"> and </w:t>
      </w:r>
      <w:r w:rsidRPr="00876354">
        <w:rPr>
          <w:position w:val="-6"/>
        </w:rPr>
        <w:object w:dxaOrig="580" w:dyaOrig="279">
          <v:shape id="_x0000_i1042" type="#_x0000_t75" style="width:29.25pt;height:14.25pt" o:ole="">
            <v:imagedata r:id="rId39" o:title=""/>
          </v:shape>
          <o:OLEObject Type="Embed" ProgID="Equation.3" ShapeID="_x0000_i1042" DrawAspect="Content" ObjectID="_1327995929" r:id="rId40"/>
        </w:object>
      </w:r>
      <w:r>
        <w:t>represent the same linear inequality.</w:t>
      </w:r>
    </w:p>
    <w:p w:rsidR="00A75C25" w:rsidRDefault="00A75C25" w:rsidP="001465DA"/>
    <w:p w:rsidR="00A75C25" w:rsidRDefault="00A75C25" w:rsidP="001465DA"/>
    <w:p w:rsidR="00A75C25" w:rsidRDefault="00A75C25" w:rsidP="001465DA"/>
    <w:p w:rsidR="00A75C25" w:rsidRDefault="00A75C25" w:rsidP="001465DA"/>
    <w:p w:rsidR="00A75C25" w:rsidRDefault="00A75C25" w:rsidP="001465DA">
      <w:r>
        <w:t xml:space="preserve">____6.  Solving linear inequality problems is exactly the same as solving linear </w:t>
      </w:r>
      <w:r>
        <w:tab/>
        <w:t xml:space="preserve">equalities.  </w:t>
      </w:r>
    </w:p>
    <w:p w:rsidR="00A75C25" w:rsidRDefault="00A75C25" w:rsidP="001465DA"/>
    <w:p w:rsidR="00A75C25" w:rsidRDefault="00A75C25" w:rsidP="001465DA"/>
    <w:p w:rsidR="00A75C25" w:rsidRDefault="00A75C25" w:rsidP="001465DA"/>
    <w:p w:rsidR="00A75C25" w:rsidRDefault="00A75C25" w:rsidP="001465DA"/>
    <w:p w:rsidR="00A75C25" w:rsidRDefault="00A75C25" w:rsidP="001465DA"/>
    <w:p w:rsidR="00A75C25" w:rsidRDefault="00A75C25" w:rsidP="001465DA">
      <w:r>
        <w:t xml:space="preserve">____7.  If </w:t>
      </w:r>
      <w:r w:rsidRPr="00876354">
        <w:rPr>
          <w:position w:val="-10"/>
        </w:rPr>
        <w:object w:dxaOrig="620" w:dyaOrig="320">
          <v:shape id="_x0000_i1043" type="#_x0000_t75" style="width:30.75pt;height:15.75pt" o:ole="">
            <v:imagedata r:id="rId41" o:title=""/>
          </v:shape>
          <o:OLEObject Type="Embed" ProgID="Equation.3" ShapeID="_x0000_i1043" DrawAspect="Content" ObjectID="_1327995930" r:id="rId42"/>
        </w:object>
      </w:r>
      <w:r>
        <w:t xml:space="preserve">then </w:t>
      </w:r>
      <w:r w:rsidRPr="00876354">
        <w:rPr>
          <w:position w:val="-6"/>
        </w:rPr>
        <w:object w:dxaOrig="920" w:dyaOrig="279">
          <v:shape id="_x0000_i1044" type="#_x0000_t75" style="width:45.75pt;height:14.25pt" o:ole="">
            <v:imagedata r:id="rId43" o:title=""/>
          </v:shape>
          <o:OLEObject Type="Embed" ProgID="Equation.3" ShapeID="_x0000_i1044" DrawAspect="Content" ObjectID="_1327995931" r:id="rId44"/>
        </w:object>
      </w:r>
      <w:r>
        <w:t>.</w:t>
      </w:r>
    </w:p>
    <w:p w:rsidR="00A75C25" w:rsidRDefault="00A75C25" w:rsidP="001465DA">
      <w:pPr>
        <w:rPr>
          <w:b/>
          <w:bCs/>
          <w:sz w:val="36"/>
          <w:szCs w:val="36"/>
        </w:rPr>
      </w:pPr>
    </w:p>
    <w:p w:rsidR="00A75C25" w:rsidRPr="004A195A" w:rsidRDefault="00A75C25" w:rsidP="001465DA">
      <w:r>
        <w:rPr>
          <w:b/>
          <w:bCs/>
          <w:sz w:val="36"/>
          <w:szCs w:val="36"/>
        </w:rPr>
        <w:t>LIMSST Project Literacy Lesson Reflection Form</w:t>
      </w:r>
    </w:p>
    <w:p w:rsidR="00A75C25" w:rsidRPr="003E27DB" w:rsidRDefault="00A75C25" w:rsidP="001465DA">
      <w:pPr>
        <w:jc w:val="center"/>
        <w:rPr>
          <w:b/>
          <w:bCs/>
          <w:sz w:val="16"/>
          <w:szCs w:val="16"/>
        </w:rPr>
      </w:pPr>
    </w:p>
    <w:p w:rsidR="00A75C25" w:rsidRPr="00643E00" w:rsidRDefault="00A75C25" w:rsidP="001465DA">
      <w:pPr>
        <w:spacing w:line="360" w:lineRule="auto"/>
        <w:rPr>
          <w:b/>
          <w:sz w:val="28"/>
        </w:rPr>
      </w:pPr>
      <w:r>
        <w:rPr>
          <w:b/>
        </w:rPr>
        <w:t>Name:  ______</w:t>
      </w:r>
      <w:r>
        <w:rPr>
          <w:b/>
        </w:rPr>
        <w:tab/>
      </w:r>
      <w:r>
        <w:rPr>
          <w:b/>
        </w:rPr>
        <w:tab/>
      </w:r>
      <w:r>
        <w:rPr>
          <w:b/>
        </w:rPr>
        <w:tab/>
        <w:t>Date lesson was taught:  __9/15/08_</w:t>
      </w:r>
      <w:r w:rsidRPr="00643E00">
        <w:rPr>
          <w:b/>
        </w:rPr>
        <w:t>_</w:t>
      </w:r>
    </w:p>
    <w:p w:rsidR="00A75C25" w:rsidRPr="003E27DB" w:rsidRDefault="00A75C25" w:rsidP="001465DA">
      <w:pPr>
        <w:rPr>
          <w:bCs/>
          <w:sz w:val="16"/>
          <w:szCs w:val="16"/>
        </w:rPr>
      </w:pPr>
    </w:p>
    <w:p w:rsidR="00A75C25" w:rsidRPr="00F2313D" w:rsidRDefault="00A75C25" w:rsidP="001465DA">
      <w:pPr>
        <w:rPr>
          <w:bCs/>
          <w:sz w:val="16"/>
          <w:szCs w:val="16"/>
        </w:rPr>
      </w:pPr>
      <w:r>
        <w:rPr>
          <w:noProof/>
        </w:rPr>
        <w:pict>
          <v:shapetype id="_x0000_t202" coordsize="21600,21600" o:spt="202" path="m,l,21600r21600,l21600,xe">
            <v:stroke joinstyle="miter"/>
            <v:path gradientshapeok="t" o:connecttype="rect"/>
          </v:shapetype>
          <v:shape id="_x0000_s1026" type="#_x0000_t202" style="position:absolute;margin-left:135pt;margin-top:3.4pt;width:297pt;height:36pt;z-index:251658240" strokecolor="white">
            <v:textbox style="mso-next-textbox:#_x0000_s1026">
              <w:txbxContent>
                <w:p w:rsidR="00A75C25" w:rsidRPr="002D0421" w:rsidRDefault="00A75C25" w:rsidP="001465DA">
                  <w:pPr>
                    <w:rPr>
                      <w:sz w:val="16"/>
                      <w:szCs w:val="16"/>
                    </w:rPr>
                  </w:pPr>
                  <w:r>
                    <w:rPr>
                      <w:sz w:val="16"/>
                      <w:szCs w:val="16"/>
                    </w:rPr>
                    <w:t>Inequalties</w:t>
                  </w:r>
                </w:p>
              </w:txbxContent>
            </v:textbox>
          </v:shape>
        </w:pict>
      </w:r>
      <w:r w:rsidRPr="00DC3DC7">
        <w:rPr>
          <w:b/>
          <w:bCs/>
        </w:rPr>
        <w:t>Lesson Title/Topic Areas:</w:t>
      </w:r>
      <w:r>
        <w:rPr>
          <w:bCs/>
        </w:rPr>
        <w:t xml:space="preserve"> </w:t>
      </w:r>
    </w:p>
    <w:p w:rsidR="00A75C25" w:rsidRDefault="00A75C25" w:rsidP="001465DA">
      <w:pPr>
        <w:rPr>
          <w:bCs/>
        </w:rPr>
      </w:pPr>
      <w:r>
        <w:rPr>
          <w:noProof/>
        </w:rPr>
        <w:pict>
          <v:line id="_x0000_s1027" style="position:absolute;z-index:251659264" from="2in,7.4pt" to="6in,7.4pt"/>
        </w:pict>
      </w:r>
    </w:p>
    <w:p w:rsidR="00A75C25" w:rsidRPr="003E27DB" w:rsidRDefault="00A75C25" w:rsidP="001465DA">
      <w:pPr>
        <w:rPr>
          <w:sz w:val="16"/>
          <w:szCs w:val="16"/>
        </w:rPr>
      </w:pPr>
    </w:p>
    <w:p w:rsidR="00A75C25" w:rsidRDefault="00A75C25" w:rsidP="001465DA">
      <w:r>
        <w:rPr>
          <w:b/>
          <w:bCs/>
        </w:rPr>
        <w:t>Literacy Strategies Used:</w:t>
      </w:r>
      <w:r>
        <w:t xml:space="preserve"> </w:t>
      </w:r>
    </w:p>
    <w:p w:rsidR="00A75C25" w:rsidRDefault="00A75C25" w:rsidP="001465DA">
      <w:pPr>
        <w:rPr>
          <w:sz w:val="16"/>
          <w:szCs w:val="16"/>
        </w:rPr>
      </w:pPr>
      <w:r w:rsidRPr="00DC3DC7">
        <w:rPr>
          <w:sz w:val="16"/>
          <w:szCs w:val="16"/>
        </w:rPr>
        <w:t xml:space="preserve">(Please discuss what </w:t>
      </w:r>
      <w:r>
        <w:rPr>
          <w:sz w:val="16"/>
          <w:szCs w:val="16"/>
        </w:rPr>
        <w:t>literacy strategies</w:t>
      </w:r>
      <w:r w:rsidRPr="00DC3DC7">
        <w:rPr>
          <w:sz w:val="16"/>
          <w:szCs w:val="16"/>
        </w:rPr>
        <w:t xml:space="preserve"> you </w:t>
      </w:r>
      <w:r>
        <w:rPr>
          <w:sz w:val="16"/>
          <w:szCs w:val="16"/>
        </w:rPr>
        <w:t xml:space="preserve">embedded </w:t>
      </w:r>
      <w:r w:rsidRPr="00DC3DC7">
        <w:rPr>
          <w:sz w:val="16"/>
          <w:szCs w:val="16"/>
        </w:rPr>
        <w:t>in this lesson</w:t>
      </w:r>
      <w:r>
        <w:rPr>
          <w:sz w:val="16"/>
          <w:szCs w:val="16"/>
        </w:rPr>
        <w:t>. What were your goals in using these strategies?</w:t>
      </w:r>
      <w:r w:rsidRPr="00DC3DC7">
        <w:rPr>
          <w:sz w:val="16"/>
          <w:szCs w:val="16"/>
        </w:rPr>
        <w:t>)</w:t>
      </w:r>
    </w:p>
    <w:p w:rsidR="00A75C25" w:rsidRDefault="00A75C25" w:rsidP="001465DA">
      <w:r>
        <w:rPr>
          <w:noProof/>
        </w:rPr>
        <w:pict>
          <v:shape id="_x0000_s1028" type="#_x0000_t202" style="position:absolute;margin-left:4.05pt;margin-top:7.5pt;width:6in;height:1in;z-index:251655168" strokeweight="2.25pt">
            <v:textbox>
              <w:txbxContent>
                <w:p w:rsidR="00A75C25" w:rsidRDefault="00A75C25" w:rsidP="001465DA">
                  <w:pPr>
                    <w:rPr>
                      <w:sz w:val="14"/>
                      <w:szCs w:val="14"/>
                    </w:rPr>
                  </w:pPr>
                  <w:r>
                    <w:rPr>
                      <w:sz w:val="14"/>
                      <w:szCs w:val="14"/>
                    </w:rPr>
                    <w:t>Anticipation guide:  to help students read with purpose and also to discover what they do and don't know about the topic.</w:t>
                  </w:r>
                </w:p>
                <w:p w:rsidR="00A75C25" w:rsidRDefault="00A75C25" w:rsidP="001465DA">
                  <w:pPr>
                    <w:rPr>
                      <w:sz w:val="14"/>
                      <w:szCs w:val="14"/>
                    </w:rPr>
                  </w:pPr>
                </w:p>
                <w:p w:rsidR="00A75C25" w:rsidRDefault="00A75C25" w:rsidP="001465DA">
                  <w:pPr>
                    <w:rPr>
                      <w:sz w:val="14"/>
                      <w:szCs w:val="14"/>
                    </w:rPr>
                  </w:pPr>
                  <w:r>
                    <w:rPr>
                      <w:sz w:val="14"/>
                      <w:szCs w:val="14"/>
                    </w:rPr>
                    <w:t>Learning log:  to have students really think about and understand the similarities and differences of equalities and inequalities</w:t>
                  </w:r>
                </w:p>
                <w:p w:rsidR="00A75C25" w:rsidRDefault="00A75C25" w:rsidP="001465DA">
                  <w:pPr>
                    <w:rPr>
                      <w:sz w:val="14"/>
                      <w:szCs w:val="14"/>
                    </w:rPr>
                  </w:pPr>
                </w:p>
              </w:txbxContent>
            </v:textbox>
          </v:shape>
        </w:pict>
      </w:r>
    </w:p>
    <w:p w:rsidR="00A75C25" w:rsidRDefault="00A75C25" w:rsidP="001465DA"/>
    <w:p w:rsidR="00A75C25" w:rsidRDefault="00A75C25" w:rsidP="001465DA"/>
    <w:p w:rsidR="00A75C25" w:rsidRDefault="00A75C25" w:rsidP="001465DA"/>
    <w:p w:rsidR="00A75C25" w:rsidRDefault="00A75C25" w:rsidP="001465DA"/>
    <w:p w:rsidR="00A75C25" w:rsidRDefault="00A75C25" w:rsidP="001465DA"/>
    <w:p w:rsidR="00A75C25" w:rsidRPr="00DC3DC7" w:rsidRDefault="00A75C25" w:rsidP="001465DA">
      <w:pPr>
        <w:rPr>
          <w:b/>
        </w:rPr>
      </w:pPr>
      <w:r w:rsidRPr="00DC3DC7">
        <w:rPr>
          <w:b/>
        </w:rPr>
        <w:t>Student Response to the Lesson:</w:t>
      </w:r>
    </w:p>
    <w:p w:rsidR="00A75C25" w:rsidRDefault="00A75C25" w:rsidP="001465DA">
      <w:pPr>
        <w:rPr>
          <w:sz w:val="16"/>
          <w:szCs w:val="16"/>
        </w:rPr>
      </w:pPr>
      <w:r w:rsidRPr="00DC3DC7">
        <w:rPr>
          <w:sz w:val="16"/>
          <w:szCs w:val="16"/>
        </w:rPr>
        <w:t>(</w:t>
      </w:r>
      <w:r>
        <w:rPr>
          <w:sz w:val="16"/>
          <w:szCs w:val="16"/>
        </w:rPr>
        <w:t xml:space="preserve">Was the strategy effective? </w:t>
      </w:r>
      <w:r w:rsidRPr="00DC3DC7">
        <w:rPr>
          <w:sz w:val="16"/>
          <w:szCs w:val="16"/>
        </w:rPr>
        <w:t>Were students able to</w:t>
      </w:r>
      <w:r>
        <w:rPr>
          <w:sz w:val="16"/>
          <w:szCs w:val="16"/>
        </w:rPr>
        <w:t xml:space="preserve"> read/write as needed in this lesson</w:t>
      </w:r>
      <w:r w:rsidRPr="00DC3DC7">
        <w:rPr>
          <w:sz w:val="16"/>
          <w:szCs w:val="16"/>
        </w:rPr>
        <w:t xml:space="preserve">? What attitudes were displayed? </w:t>
      </w:r>
      <w:r>
        <w:rPr>
          <w:sz w:val="16"/>
          <w:szCs w:val="16"/>
        </w:rPr>
        <w:t>How did specific</w:t>
      </w:r>
    </w:p>
    <w:p w:rsidR="00A75C25" w:rsidRPr="00B877FB" w:rsidRDefault="00A75C25" w:rsidP="001465DA">
      <w:pPr>
        <w:rPr>
          <w:sz w:val="16"/>
          <w:szCs w:val="16"/>
        </w:rPr>
      </w:pPr>
      <w:r>
        <w:rPr>
          <w:sz w:val="16"/>
          <w:szCs w:val="16"/>
        </w:rPr>
        <w:t xml:space="preserve"> students and/or the class do? How did the literacy strategy aid in developing student understanding of the topic?  Cite specific evidence from the samples of student work</w:t>
      </w:r>
      <w:r w:rsidRPr="00DC3DC7">
        <w:rPr>
          <w:sz w:val="16"/>
          <w:szCs w:val="16"/>
        </w:rPr>
        <w:t>)</w:t>
      </w:r>
    </w:p>
    <w:p w:rsidR="00A75C25" w:rsidRDefault="00A75C25" w:rsidP="001465DA">
      <w:r>
        <w:rPr>
          <w:noProof/>
        </w:rPr>
        <w:pict>
          <v:shape id="_x0000_s1029" type="#_x0000_t202" style="position:absolute;margin-left:4.05pt;margin-top:4.55pt;width:6in;height:111.85pt;z-index:251656192" strokeweight="2.25pt">
            <v:textbox>
              <w:txbxContent>
                <w:p w:rsidR="00A75C25" w:rsidRDefault="00A75C25" w:rsidP="001465DA">
                  <w:pPr>
                    <w:rPr>
                      <w:sz w:val="14"/>
                      <w:szCs w:val="14"/>
                    </w:rPr>
                  </w:pPr>
                  <w:r>
                    <w:rPr>
                      <w:sz w:val="14"/>
                      <w:szCs w:val="14"/>
                    </w:rPr>
                    <w:t>This strategy was very effective.  Students were able to learn from reading the text and prior knowledge, whether correct or incorrect.  Students are find with the reading and writing</w:t>
                  </w:r>
                </w:p>
                <w:p w:rsidR="00A75C25" w:rsidRDefault="00A75C25" w:rsidP="001465DA">
                  <w:pPr>
                    <w:rPr>
                      <w:sz w:val="14"/>
                      <w:szCs w:val="14"/>
                    </w:rPr>
                  </w:pPr>
                </w:p>
                <w:p w:rsidR="00A75C25" w:rsidRDefault="00A75C25" w:rsidP="001465DA">
                  <w:pPr>
                    <w:rPr>
                      <w:sz w:val="14"/>
                      <w:szCs w:val="14"/>
                    </w:rPr>
                  </w:pPr>
                  <w:r>
                    <w:rPr>
                      <w:sz w:val="14"/>
                      <w:szCs w:val="14"/>
                    </w:rPr>
                    <w:t xml:space="preserve">I think that this strategy really helped the students focus on what they were reading and also helped them to understand the conepts.  </w:t>
                  </w:r>
                </w:p>
                <w:p w:rsidR="00A75C25" w:rsidRDefault="00A75C25" w:rsidP="001465DA">
                  <w:pPr>
                    <w:rPr>
                      <w:sz w:val="14"/>
                      <w:szCs w:val="14"/>
                    </w:rPr>
                  </w:pPr>
                </w:p>
                <w:p w:rsidR="00A75C25" w:rsidRDefault="00A75C25" w:rsidP="001465DA">
                  <w:pPr>
                    <w:rPr>
                      <w:sz w:val="14"/>
                      <w:szCs w:val="14"/>
                    </w:rPr>
                  </w:pPr>
                </w:p>
                <w:p w:rsidR="00A75C25" w:rsidRPr="002D0421" w:rsidRDefault="00A75C25" w:rsidP="001465DA">
                  <w:pPr>
                    <w:rPr>
                      <w:sz w:val="14"/>
                      <w:szCs w:val="14"/>
                    </w:rPr>
                  </w:pPr>
                  <w:r>
                    <w:rPr>
                      <w:sz w:val="14"/>
                      <w:szCs w:val="14"/>
                    </w:rPr>
                    <w:t>I think the learning log went well.  It really helps me to see who understands the concepts and who is still struggling to grasp.</w:t>
                  </w:r>
                </w:p>
              </w:txbxContent>
            </v:textbox>
          </v:shape>
        </w:pict>
      </w:r>
    </w:p>
    <w:p w:rsidR="00A75C25" w:rsidRDefault="00A75C25" w:rsidP="001465DA"/>
    <w:p w:rsidR="00A75C25" w:rsidRDefault="00A75C25" w:rsidP="001465DA"/>
    <w:p w:rsidR="00A75C25" w:rsidRDefault="00A75C25" w:rsidP="001465DA"/>
    <w:p w:rsidR="00A75C25" w:rsidRDefault="00A75C25" w:rsidP="001465DA"/>
    <w:p w:rsidR="00A75C25" w:rsidRDefault="00A75C25" w:rsidP="001465DA"/>
    <w:p w:rsidR="00A75C25" w:rsidRDefault="00A75C25" w:rsidP="001465DA"/>
    <w:p w:rsidR="00A75C25" w:rsidRDefault="00A75C25" w:rsidP="001465DA">
      <w:pPr>
        <w:rPr>
          <w:b/>
        </w:rPr>
      </w:pPr>
    </w:p>
    <w:p w:rsidR="00A75C25" w:rsidRPr="00DC3DC7" w:rsidRDefault="00A75C25" w:rsidP="001465DA">
      <w:pPr>
        <w:rPr>
          <w:b/>
        </w:rPr>
      </w:pPr>
    </w:p>
    <w:p w:rsidR="00A75C25" w:rsidRPr="00DC3DC7" w:rsidRDefault="00A75C25" w:rsidP="001465DA">
      <w:pPr>
        <w:rPr>
          <w:b/>
        </w:rPr>
      </w:pPr>
      <w:r w:rsidRPr="00DC3DC7">
        <w:rPr>
          <w:b/>
        </w:rPr>
        <w:t>Lesson Reflection:</w:t>
      </w:r>
    </w:p>
    <w:p w:rsidR="00A75C25" w:rsidRPr="00DC3DC7" w:rsidRDefault="00A75C25" w:rsidP="001465DA">
      <w:pPr>
        <w:rPr>
          <w:sz w:val="16"/>
          <w:szCs w:val="16"/>
        </w:rPr>
      </w:pPr>
      <w:r w:rsidRPr="00DC3DC7">
        <w:rPr>
          <w:sz w:val="16"/>
          <w:szCs w:val="16"/>
        </w:rPr>
        <w:t>(What worked well with this lesson?  What challenges did you encounter in this lesson?  Would you change certain aspects of the lesson or the questions that you asked? How does this influence future lesson planning?)</w:t>
      </w:r>
    </w:p>
    <w:p w:rsidR="00A75C25" w:rsidRPr="00A20C62" w:rsidRDefault="00A75C25" w:rsidP="001465DA">
      <w:r>
        <w:rPr>
          <w:noProof/>
        </w:rPr>
        <w:pict>
          <v:shape id="_x0000_s1030" type="#_x0000_t202" style="position:absolute;margin-left:4.05pt;margin-top:10.15pt;width:6in;height:120.9pt;z-index:251657216" strokeweight="2.25pt">
            <v:textbox>
              <w:txbxContent>
                <w:p w:rsidR="00A75C25" w:rsidRDefault="00A75C25" w:rsidP="001465DA">
                  <w:pPr>
                    <w:rPr>
                      <w:sz w:val="14"/>
                      <w:szCs w:val="14"/>
                    </w:rPr>
                  </w:pPr>
                  <w:r>
                    <w:rPr>
                      <w:sz w:val="14"/>
                      <w:szCs w:val="14"/>
                    </w:rPr>
                    <w:t>I think that this lesson went really well.    There weren't really any challenges other than time since students were familiar with the anticipation guide and learning log format.</w:t>
                  </w:r>
                </w:p>
                <w:p w:rsidR="00A75C25" w:rsidRDefault="00A75C25" w:rsidP="001465DA">
                  <w:pPr>
                    <w:rPr>
                      <w:sz w:val="14"/>
                      <w:szCs w:val="14"/>
                    </w:rPr>
                  </w:pPr>
                  <w:r>
                    <w:rPr>
                      <w:sz w:val="14"/>
                      <w:szCs w:val="14"/>
                    </w:rPr>
                    <w:t>I wouldn't change anyting.</w:t>
                  </w:r>
                </w:p>
              </w:txbxContent>
            </v:textbox>
          </v:shape>
        </w:pict>
      </w:r>
    </w:p>
    <w:p w:rsidR="00A75C25" w:rsidRPr="00A20C62" w:rsidRDefault="00A75C25" w:rsidP="001465DA"/>
    <w:p w:rsidR="00A75C25" w:rsidRPr="00A20C62" w:rsidRDefault="00A75C25" w:rsidP="001465DA"/>
    <w:p w:rsidR="00A75C25" w:rsidRPr="00A20C62" w:rsidRDefault="00A75C25" w:rsidP="001465DA"/>
    <w:p w:rsidR="00A75C25" w:rsidRPr="00A20C62" w:rsidRDefault="00A75C25" w:rsidP="001465DA"/>
    <w:p w:rsidR="00A75C25" w:rsidRPr="00A20C62" w:rsidRDefault="00A75C25" w:rsidP="001465DA"/>
    <w:p w:rsidR="00A75C25" w:rsidRPr="00A20C62" w:rsidRDefault="00A75C25" w:rsidP="001465DA"/>
    <w:p w:rsidR="00A75C25" w:rsidRDefault="00A75C25" w:rsidP="001465DA">
      <w:pPr>
        <w:rPr>
          <w:rFonts w:ascii="Arial" w:hAnsi="Arial" w:cs="Arial"/>
          <w:b/>
          <w:u w:val="single"/>
        </w:rPr>
      </w:pPr>
    </w:p>
    <w:p w:rsidR="00A75C25" w:rsidRPr="00DC3DC7" w:rsidRDefault="00A75C25" w:rsidP="001465DA">
      <w:pPr>
        <w:rPr>
          <w:b/>
        </w:rPr>
      </w:pPr>
    </w:p>
    <w:p w:rsidR="00A75C25" w:rsidRPr="00DC3DC7" w:rsidRDefault="00A75C25" w:rsidP="001465DA">
      <w:pPr>
        <w:rPr>
          <w:b/>
        </w:rPr>
      </w:pPr>
    </w:p>
    <w:p w:rsidR="00A75C25" w:rsidRPr="00DC3DC7" w:rsidRDefault="00A75C25" w:rsidP="001465DA">
      <w:pPr>
        <w:rPr>
          <w:b/>
        </w:rPr>
      </w:pPr>
      <w:r w:rsidRPr="00DC3DC7">
        <w:rPr>
          <w:b/>
        </w:rPr>
        <w:t>Relationship to Previous Instruction:</w:t>
      </w:r>
    </w:p>
    <w:p w:rsidR="00A75C25" w:rsidRPr="00DC3DC7" w:rsidRDefault="00A75C25" w:rsidP="001465DA">
      <w:pPr>
        <w:rPr>
          <w:sz w:val="16"/>
          <w:szCs w:val="16"/>
        </w:rPr>
      </w:pPr>
      <w:r w:rsidRPr="00DC3DC7">
        <w:rPr>
          <w:sz w:val="16"/>
          <w:szCs w:val="16"/>
        </w:rPr>
        <w:t>(Have you taught this lesson/topic prior to the LIMSST project?  If so, how did your teaching of this lesson differ from what you taught before?  How did students’ reactions to this lesson differ?)</w:t>
      </w:r>
    </w:p>
    <w:p w:rsidR="00A75C25" w:rsidRPr="00DC3DC7" w:rsidRDefault="00A75C25" w:rsidP="001465DA">
      <w:pPr>
        <w:rPr>
          <w:sz w:val="16"/>
          <w:szCs w:val="16"/>
        </w:rPr>
      </w:pPr>
      <w:r>
        <w:rPr>
          <w:noProof/>
        </w:rPr>
        <w:pict>
          <v:shape id="_x0000_s1031" type="#_x0000_t202" style="position:absolute;margin-left:4.05pt;margin-top:7.15pt;width:6in;height:80.3pt;z-index:251660288" strokeweight="2.25pt">
            <v:textbox>
              <w:txbxContent>
                <w:p w:rsidR="00A75C25" w:rsidRPr="002D0421" w:rsidRDefault="00A75C25" w:rsidP="001465DA">
                  <w:pPr>
                    <w:rPr>
                      <w:sz w:val="14"/>
                      <w:szCs w:val="14"/>
                    </w:rPr>
                  </w:pPr>
                  <w:r>
                    <w:rPr>
                      <w:sz w:val="14"/>
                      <w:szCs w:val="14"/>
                    </w:rPr>
                    <w:t>I have not taught this lesson before.  I have never taught this class before so I have no comparison.</w:t>
                  </w:r>
                </w:p>
              </w:txbxContent>
            </v:textbox>
          </v:shape>
        </w:pict>
      </w:r>
    </w:p>
    <w:p w:rsidR="00A75C25" w:rsidRPr="00DC3DC7" w:rsidRDefault="00A75C25" w:rsidP="001465DA">
      <w:pPr>
        <w:rPr>
          <w:sz w:val="16"/>
          <w:szCs w:val="16"/>
        </w:rPr>
      </w:pPr>
    </w:p>
    <w:p w:rsidR="00A75C25" w:rsidRPr="00DC3DC7" w:rsidRDefault="00A75C25" w:rsidP="001465DA">
      <w:pPr>
        <w:rPr>
          <w:sz w:val="16"/>
          <w:szCs w:val="16"/>
        </w:rPr>
      </w:pPr>
    </w:p>
    <w:p w:rsidR="00A75C25" w:rsidRDefault="00A75C25" w:rsidP="001465DA">
      <w:pPr>
        <w:rPr>
          <w:rFonts w:ascii="Arial" w:hAnsi="Arial" w:cs="Arial"/>
          <w:b/>
          <w:u w:val="single"/>
        </w:rPr>
      </w:pPr>
    </w:p>
    <w:p w:rsidR="00A75C25" w:rsidRPr="00F2313D" w:rsidRDefault="00A75C25" w:rsidP="001465DA">
      <w:pPr>
        <w:rPr>
          <w:i/>
        </w:rPr>
      </w:pPr>
    </w:p>
    <w:p w:rsidR="00A75C25" w:rsidRDefault="00A75C25"/>
    <w:sectPr w:rsidR="00A75C25" w:rsidSect="008A1E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C2715"/>
    <w:multiLevelType w:val="hybridMultilevel"/>
    <w:tmpl w:val="27347FEE"/>
    <w:lvl w:ilvl="0" w:tplc="0A84A7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4E3"/>
    <w:rsid w:val="001465DA"/>
    <w:rsid w:val="002D0421"/>
    <w:rsid w:val="003347C2"/>
    <w:rsid w:val="003E27DB"/>
    <w:rsid w:val="004A195A"/>
    <w:rsid w:val="00515A98"/>
    <w:rsid w:val="00527AE3"/>
    <w:rsid w:val="00643E00"/>
    <w:rsid w:val="006D0E1A"/>
    <w:rsid w:val="007F7996"/>
    <w:rsid w:val="00874803"/>
    <w:rsid w:val="00876354"/>
    <w:rsid w:val="008A1E52"/>
    <w:rsid w:val="00A20C62"/>
    <w:rsid w:val="00A46C41"/>
    <w:rsid w:val="00A75C25"/>
    <w:rsid w:val="00A85719"/>
    <w:rsid w:val="00B008DB"/>
    <w:rsid w:val="00B43C96"/>
    <w:rsid w:val="00B877FB"/>
    <w:rsid w:val="00C20B17"/>
    <w:rsid w:val="00C43A73"/>
    <w:rsid w:val="00C74EC1"/>
    <w:rsid w:val="00C940D4"/>
    <w:rsid w:val="00D3223E"/>
    <w:rsid w:val="00DC3DC7"/>
    <w:rsid w:val="00F2313D"/>
    <w:rsid w:val="00FA64E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4E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41" Type="http://schemas.openxmlformats.org/officeDocument/2006/relationships/image" Target="media/image19.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20.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591</Words>
  <Characters>3375</Characters>
  <Application>Microsoft Office Outlook</Application>
  <DocSecurity>0</DocSecurity>
  <Lines>0</Lines>
  <Paragraphs>0</Paragraphs>
  <ScaleCrop>false</ScaleCrop>
  <Company>University of Idaho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dc:title>
  <dc:subject/>
  <dc:creator>grant</dc:creator>
  <cp:keywords/>
  <dc:description/>
  <cp:lastModifiedBy>Pollard</cp:lastModifiedBy>
  <cp:revision>2</cp:revision>
  <dcterms:created xsi:type="dcterms:W3CDTF">2010-02-18T18:58:00Z</dcterms:created>
  <dcterms:modified xsi:type="dcterms:W3CDTF">2010-02-18T18:58:00Z</dcterms:modified>
</cp:coreProperties>
</file>