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114" w:rsidRPr="00C74EC1" w:rsidRDefault="00A13114" w:rsidP="0091701E">
      <w:pPr>
        <w:jc w:val="center"/>
      </w:pPr>
      <w:r w:rsidRPr="00527AE3">
        <w:rPr>
          <w:b/>
          <w:sz w:val="28"/>
        </w:rPr>
        <w:t>Lesson Plan Template</w:t>
      </w:r>
    </w:p>
    <w:p w:rsidR="00A13114" w:rsidRDefault="00A13114" w:rsidP="0091701E">
      <w:pPr>
        <w:jc w:val="center"/>
      </w:pPr>
    </w:p>
    <w:tbl>
      <w:tblPr>
        <w:tblpPr w:leftFromText="180" w:rightFromText="180" w:vertAnchor="text" w:horzAnchor="page" w:tblpX="937" w:tblpY="140"/>
        <w:tblW w:w="0" w:type="auto"/>
        <w:tblBorders>
          <w:bottom w:val="single" w:sz="8" w:space="0" w:color="000000"/>
        </w:tblBorders>
        <w:tblLayout w:type="fixed"/>
        <w:tblLook w:val="00BF"/>
      </w:tblPr>
      <w:tblGrid>
        <w:gridCol w:w="990"/>
        <w:gridCol w:w="1170"/>
        <w:gridCol w:w="810"/>
        <w:gridCol w:w="630"/>
        <w:gridCol w:w="1080"/>
        <w:gridCol w:w="270"/>
        <w:gridCol w:w="900"/>
        <w:gridCol w:w="180"/>
        <w:gridCol w:w="90"/>
        <w:gridCol w:w="1620"/>
        <w:gridCol w:w="540"/>
        <w:gridCol w:w="270"/>
        <w:gridCol w:w="990"/>
        <w:gridCol w:w="648"/>
      </w:tblGrid>
      <w:tr w:rsidR="00A13114" w:rsidTr="00723542">
        <w:trPr>
          <w:trHeight w:val="720"/>
        </w:trPr>
        <w:tc>
          <w:tcPr>
            <w:tcW w:w="2160" w:type="dxa"/>
            <w:gridSpan w:val="2"/>
            <w:vAlign w:val="bottom"/>
          </w:tcPr>
          <w:p w:rsidR="00A13114" w:rsidRPr="001733C1" w:rsidRDefault="00A13114" w:rsidP="00723542">
            <w:pPr>
              <w:rPr>
                <w:b/>
              </w:rPr>
            </w:pPr>
            <w:r w:rsidRPr="001733C1">
              <w:rPr>
                <w:b/>
              </w:rPr>
              <w:t>Name:</w:t>
            </w:r>
          </w:p>
        </w:tc>
        <w:tc>
          <w:tcPr>
            <w:tcW w:w="2520" w:type="dxa"/>
            <w:gridSpan w:val="3"/>
            <w:tcBorders>
              <w:bottom w:val="single" w:sz="8" w:space="0" w:color="auto"/>
            </w:tcBorders>
            <w:vAlign w:val="bottom"/>
          </w:tcPr>
          <w:p w:rsidR="00A13114" w:rsidRDefault="00A13114" w:rsidP="00723542">
            <w:r>
              <w:rPr>
                <w:b/>
              </w:rPr>
              <w:t>203</w:t>
            </w:r>
          </w:p>
        </w:tc>
        <w:tc>
          <w:tcPr>
            <w:tcW w:w="270" w:type="dxa"/>
            <w:tcBorders>
              <w:bottom w:val="nil"/>
            </w:tcBorders>
            <w:vAlign w:val="bottom"/>
          </w:tcPr>
          <w:p w:rsidR="00A13114" w:rsidRDefault="00A13114" w:rsidP="00723542"/>
        </w:tc>
        <w:tc>
          <w:tcPr>
            <w:tcW w:w="1080" w:type="dxa"/>
            <w:gridSpan w:val="2"/>
            <w:tcBorders>
              <w:bottom w:val="nil"/>
            </w:tcBorders>
            <w:vAlign w:val="bottom"/>
          </w:tcPr>
          <w:p w:rsidR="00A13114" w:rsidRPr="001733C1" w:rsidRDefault="00A13114" w:rsidP="00723542">
            <w:pPr>
              <w:rPr>
                <w:b/>
              </w:rPr>
            </w:pPr>
            <w:r w:rsidRPr="001733C1">
              <w:rPr>
                <w:b/>
              </w:rPr>
              <w:t>Course:</w:t>
            </w:r>
          </w:p>
        </w:tc>
        <w:tc>
          <w:tcPr>
            <w:tcW w:w="2250" w:type="dxa"/>
            <w:gridSpan w:val="3"/>
            <w:tcBorders>
              <w:bottom w:val="single" w:sz="8" w:space="0" w:color="auto"/>
            </w:tcBorders>
            <w:vAlign w:val="bottom"/>
          </w:tcPr>
          <w:p w:rsidR="00A13114" w:rsidRDefault="00A13114" w:rsidP="00723542">
            <w:r>
              <w:t>Science</w:t>
            </w:r>
          </w:p>
        </w:tc>
        <w:tc>
          <w:tcPr>
            <w:tcW w:w="270" w:type="dxa"/>
            <w:tcBorders>
              <w:bottom w:val="nil"/>
            </w:tcBorders>
            <w:vAlign w:val="bottom"/>
          </w:tcPr>
          <w:p w:rsidR="00A13114" w:rsidRDefault="00A13114" w:rsidP="00723542"/>
        </w:tc>
        <w:tc>
          <w:tcPr>
            <w:tcW w:w="990" w:type="dxa"/>
            <w:tcBorders>
              <w:bottom w:val="nil"/>
            </w:tcBorders>
            <w:vAlign w:val="bottom"/>
          </w:tcPr>
          <w:p w:rsidR="00A13114" w:rsidRPr="001733C1" w:rsidRDefault="00A13114" w:rsidP="00723542">
            <w:pPr>
              <w:rPr>
                <w:b/>
              </w:rPr>
            </w:pPr>
            <w:r w:rsidRPr="001733C1">
              <w:rPr>
                <w:b/>
              </w:rPr>
              <w:t>Grade:</w:t>
            </w:r>
          </w:p>
        </w:tc>
        <w:tc>
          <w:tcPr>
            <w:tcW w:w="648" w:type="dxa"/>
            <w:tcBorders>
              <w:bottom w:val="single" w:sz="8" w:space="0" w:color="auto"/>
            </w:tcBorders>
            <w:vAlign w:val="bottom"/>
          </w:tcPr>
          <w:p w:rsidR="00A13114" w:rsidRDefault="00A13114" w:rsidP="00723542">
            <w:r>
              <w:t>7</w:t>
            </w:r>
            <w:r w:rsidRPr="0091701E">
              <w:rPr>
                <w:vertAlign w:val="superscript"/>
              </w:rPr>
              <w:t>th</w:t>
            </w:r>
          </w:p>
        </w:tc>
      </w:tr>
      <w:tr w:rsidR="00A13114" w:rsidTr="00723542">
        <w:trPr>
          <w:trHeight w:val="522"/>
        </w:trPr>
        <w:tc>
          <w:tcPr>
            <w:tcW w:w="2160" w:type="dxa"/>
            <w:gridSpan w:val="2"/>
            <w:vAlign w:val="bottom"/>
          </w:tcPr>
          <w:p w:rsidR="00A13114" w:rsidRPr="001733C1" w:rsidRDefault="00A13114" w:rsidP="00723542">
            <w:pPr>
              <w:rPr>
                <w:b/>
              </w:rPr>
            </w:pPr>
            <w:r w:rsidRPr="001733C1">
              <w:rPr>
                <w:b/>
              </w:rPr>
              <w:t>Unit:</w:t>
            </w:r>
          </w:p>
        </w:tc>
        <w:tc>
          <w:tcPr>
            <w:tcW w:w="8028" w:type="dxa"/>
            <w:gridSpan w:val="12"/>
            <w:tcBorders>
              <w:bottom w:val="single" w:sz="8" w:space="0" w:color="auto"/>
            </w:tcBorders>
            <w:vAlign w:val="bottom"/>
          </w:tcPr>
          <w:p w:rsidR="00A13114" w:rsidRDefault="00A13114" w:rsidP="00723542">
            <w:r>
              <w:t>Energy &amp; Energy Resources</w:t>
            </w:r>
          </w:p>
        </w:tc>
      </w:tr>
      <w:tr w:rsidR="00A13114" w:rsidTr="00723542">
        <w:trPr>
          <w:trHeight w:val="513"/>
        </w:trPr>
        <w:tc>
          <w:tcPr>
            <w:tcW w:w="2160" w:type="dxa"/>
            <w:gridSpan w:val="2"/>
            <w:vAlign w:val="bottom"/>
          </w:tcPr>
          <w:p w:rsidR="00A13114" w:rsidRPr="001733C1" w:rsidRDefault="00A13114" w:rsidP="00723542">
            <w:pPr>
              <w:rPr>
                <w:b/>
              </w:rPr>
            </w:pPr>
            <w:r w:rsidRPr="001733C1">
              <w:rPr>
                <w:b/>
              </w:rPr>
              <w:t>Big Idea:</w:t>
            </w:r>
          </w:p>
        </w:tc>
        <w:tc>
          <w:tcPr>
            <w:tcW w:w="8028" w:type="dxa"/>
            <w:gridSpan w:val="12"/>
            <w:tcBorders>
              <w:top w:val="single" w:sz="8" w:space="0" w:color="auto"/>
              <w:bottom w:val="single" w:sz="8" w:space="0" w:color="auto"/>
            </w:tcBorders>
            <w:vAlign w:val="bottom"/>
          </w:tcPr>
          <w:p w:rsidR="00A13114" w:rsidRDefault="00A13114" w:rsidP="00723542">
            <w:r>
              <w:t>Changes occur when energy is transferred from one place to another</w:t>
            </w:r>
          </w:p>
        </w:tc>
      </w:tr>
      <w:tr w:rsidR="00A13114" w:rsidTr="00723542">
        <w:trPr>
          <w:trHeight w:val="441"/>
        </w:trPr>
        <w:tc>
          <w:tcPr>
            <w:tcW w:w="2160" w:type="dxa"/>
            <w:gridSpan w:val="2"/>
            <w:vAlign w:val="bottom"/>
          </w:tcPr>
          <w:p w:rsidR="00A13114" w:rsidRPr="001733C1" w:rsidRDefault="00A13114" w:rsidP="00723542">
            <w:pPr>
              <w:rPr>
                <w:b/>
              </w:rPr>
            </w:pPr>
            <w:r w:rsidRPr="001733C1">
              <w:rPr>
                <w:b/>
              </w:rPr>
              <w:t>Subconcept:</w:t>
            </w:r>
          </w:p>
        </w:tc>
        <w:tc>
          <w:tcPr>
            <w:tcW w:w="8028" w:type="dxa"/>
            <w:gridSpan w:val="12"/>
            <w:tcBorders>
              <w:top w:val="single" w:sz="8" w:space="0" w:color="auto"/>
              <w:bottom w:val="single" w:sz="8" w:space="0" w:color="auto"/>
            </w:tcBorders>
            <w:vAlign w:val="bottom"/>
          </w:tcPr>
          <w:p w:rsidR="00A13114" w:rsidRDefault="00A13114" w:rsidP="00723542">
            <w:r>
              <w:t>What is energy</w:t>
            </w:r>
          </w:p>
        </w:tc>
      </w:tr>
      <w:tr w:rsidR="00A13114" w:rsidTr="00723542">
        <w:trPr>
          <w:trHeight w:val="423"/>
        </w:trPr>
        <w:tc>
          <w:tcPr>
            <w:tcW w:w="2970" w:type="dxa"/>
            <w:gridSpan w:val="3"/>
            <w:vAlign w:val="bottom"/>
          </w:tcPr>
          <w:p w:rsidR="00A13114" w:rsidRPr="001733C1" w:rsidRDefault="00A13114" w:rsidP="00723542">
            <w:pPr>
              <w:rPr>
                <w:b/>
              </w:rPr>
            </w:pPr>
            <w:r w:rsidRPr="001733C1">
              <w:rPr>
                <w:b/>
              </w:rPr>
              <w:t>Literacy Strategy(s):</w:t>
            </w:r>
          </w:p>
        </w:tc>
        <w:tc>
          <w:tcPr>
            <w:tcW w:w="7218" w:type="dxa"/>
            <w:gridSpan w:val="11"/>
            <w:tcBorders>
              <w:bottom w:val="single" w:sz="8" w:space="0" w:color="auto"/>
            </w:tcBorders>
            <w:vAlign w:val="bottom"/>
          </w:tcPr>
          <w:p w:rsidR="00A13114" w:rsidRDefault="00A13114" w:rsidP="00723542">
            <w:r>
              <w:t>Silent Discussion</w:t>
            </w:r>
          </w:p>
        </w:tc>
      </w:tr>
      <w:tr w:rsidR="00A13114" w:rsidTr="00723542">
        <w:trPr>
          <w:trHeight w:val="423"/>
        </w:trPr>
        <w:tc>
          <w:tcPr>
            <w:tcW w:w="2160" w:type="dxa"/>
            <w:gridSpan w:val="2"/>
            <w:tcBorders>
              <w:bottom w:val="nil"/>
            </w:tcBorders>
            <w:vAlign w:val="bottom"/>
          </w:tcPr>
          <w:p w:rsidR="00A13114" w:rsidRPr="001733C1" w:rsidRDefault="00A13114" w:rsidP="00723542">
            <w:pPr>
              <w:rPr>
                <w:b/>
              </w:rPr>
            </w:pPr>
            <w:r w:rsidRPr="001733C1">
              <w:rPr>
                <w:b/>
              </w:rPr>
              <w:t>Lesson:</w:t>
            </w:r>
          </w:p>
        </w:tc>
        <w:tc>
          <w:tcPr>
            <w:tcW w:w="3690" w:type="dxa"/>
            <w:gridSpan w:val="5"/>
            <w:tcBorders>
              <w:bottom w:val="single" w:sz="8" w:space="0" w:color="auto"/>
            </w:tcBorders>
            <w:vAlign w:val="bottom"/>
          </w:tcPr>
          <w:p w:rsidR="00A13114" w:rsidRDefault="00A13114" w:rsidP="00723542">
            <w:r>
              <w:t>Misconceptions on Energy</w:t>
            </w:r>
          </w:p>
        </w:tc>
        <w:tc>
          <w:tcPr>
            <w:tcW w:w="270" w:type="dxa"/>
            <w:gridSpan w:val="2"/>
            <w:tcBorders>
              <w:bottom w:val="nil"/>
            </w:tcBorders>
            <w:vAlign w:val="bottom"/>
          </w:tcPr>
          <w:p w:rsidR="00A13114" w:rsidRDefault="00A13114" w:rsidP="00723542"/>
        </w:tc>
        <w:tc>
          <w:tcPr>
            <w:tcW w:w="1620" w:type="dxa"/>
            <w:tcBorders>
              <w:bottom w:val="nil"/>
            </w:tcBorders>
            <w:vAlign w:val="bottom"/>
          </w:tcPr>
          <w:p w:rsidR="00A13114" w:rsidRPr="001733C1" w:rsidRDefault="00A13114" w:rsidP="00723542">
            <w:pPr>
              <w:rPr>
                <w:b/>
              </w:rPr>
            </w:pPr>
            <w:r w:rsidRPr="001733C1">
              <w:rPr>
                <w:b/>
              </w:rPr>
              <w:t>Date Taught:</w:t>
            </w:r>
          </w:p>
        </w:tc>
        <w:tc>
          <w:tcPr>
            <w:tcW w:w="2448" w:type="dxa"/>
            <w:gridSpan w:val="4"/>
            <w:tcBorders>
              <w:bottom w:val="single" w:sz="8" w:space="0" w:color="auto"/>
            </w:tcBorders>
            <w:vAlign w:val="bottom"/>
          </w:tcPr>
          <w:p w:rsidR="00A13114" w:rsidRDefault="00A13114" w:rsidP="00723542">
            <w:r>
              <w:t>9/23/09</w:t>
            </w:r>
          </w:p>
        </w:tc>
      </w:tr>
      <w:tr w:rsidR="00A13114" w:rsidTr="00723542">
        <w:trPr>
          <w:trHeight w:val="441"/>
        </w:trPr>
        <w:tc>
          <w:tcPr>
            <w:tcW w:w="10188" w:type="dxa"/>
            <w:gridSpan w:val="14"/>
            <w:tcBorders>
              <w:top w:val="nil"/>
              <w:left w:val="nil"/>
              <w:bottom w:val="nil"/>
              <w:right w:val="nil"/>
            </w:tcBorders>
            <w:vAlign w:val="bottom"/>
          </w:tcPr>
          <w:p w:rsidR="00A13114" w:rsidRDefault="00A13114" w:rsidP="00723542">
            <w:r w:rsidRPr="001733C1">
              <w:rPr>
                <w:b/>
              </w:rPr>
              <w:t>Learning Objective(s):</w:t>
            </w:r>
          </w:p>
        </w:tc>
      </w:tr>
      <w:tr w:rsidR="00A13114" w:rsidTr="00723542">
        <w:trPr>
          <w:trHeight w:val="432"/>
        </w:trPr>
        <w:tc>
          <w:tcPr>
            <w:tcW w:w="990" w:type="dxa"/>
            <w:tcBorders>
              <w:top w:val="nil"/>
              <w:left w:val="nil"/>
              <w:bottom w:val="nil"/>
              <w:right w:val="single" w:sz="8" w:space="0" w:color="auto"/>
            </w:tcBorders>
            <w:vAlign w:val="bottom"/>
          </w:tcPr>
          <w:p w:rsidR="00A13114" w:rsidRPr="001733C1" w:rsidRDefault="00A13114" w:rsidP="00723542">
            <w:pPr>
              <w:rPr>
                <w:b/>
              </w:rPr>
            </w:pPr>
          </w:p>
        </w:tc>
        <w:tc>
          <w:tcPr>
            <w:tcW w:w="2610" w:type="dxa"/>
            <w:gridSpan w:val="3"/>
            <w:tcBorders>
              <w:top w:val="single" w:sz="8" w:space="0" w:color="auto"/>
              <w:left w:val="single" w:sz="8" w:space="0" w:color="auto"/>
              <w:bottom w:val="single" w:sz="8" w:space="0" w:color="auto"/>
              <w:right w:val="single" w:sz="8" w:space="0" w:color="auto"/>
            </w:tcBorders>
            <w:vAlign w:val="bottom"/>
          </w:tcPr>
          <w:p w:rsidR="00A13114" w:rsidRDefault="00A13114" w:rsidP="00723542">
            <w:r>
              <w:t xml:space="preserve"> Students will be able to</w:t>
            </w:r>
          </w:p>
        </w:tc>
        <w:tc>
          <w:tcPr>
            <w:tcW w:w="6588" w:type="dxa"/>
            <w:gridSpan w:val="10"/>
            <w:tcBorders>
              <w:top w:val="single" w:sz="8" w:space="0" w:color="auto"/>
              <w:left w:val="single" w:sz="8" w:space="0" w:color="auto"/>
              <w:bottom w:val="single" w:sz="8" w:space="0" w:color="auto"/>
              <w:right w:val="single" w:sz="8" w:space="0" w:color="auto"/>
            </w:tcBorders>
            <w:vAlign w:val="bottom"/>
          </w:tcPr>
          <w:p w:rsidR="00A13114" w:rsidRDefault="00A13114" w:rsidP="00723542">
            <w:r>
              <w:t xml:space="preserve"> explain what energy is.</w:t>
            </w:r>
          </w:p>
        </w:tc>
      </w:tr>
      <w:tr w:rsidR="00A13114" w:rsidTr="00723542">
        <w:trPr>
          <w:trHeight w:val="414"/>
        </w:trPr>
        <w:tc>
          <w:tcPr>
            <w:tcW w:w="990" w:type="dxa"/>
            <w:tcBorders>
              <w:top w:val="nil"/>
              <w:left w:val="nil"/>
              <w:bottom w:val="nil"/>
              <w:right w:val="single" w:sz="8" w:space="0" w:color="auto"/>
            </w:tcBorders>
            <w:vAlign w:val="bottom"/>
          </w:tcPr>
          <w:p w:rsidR="00A13114" w:rsidRPr="001733C1" w:rsidRDefault="00A13114" w:rsidP="00723542">
            <w:pPr>
              <w:rPr>
                <w:b/>
              </w:rPr>
            </w:pPr>
          </w:p>
        </w:tc>
        <w:tc>
          <w:tcPr>
            <w:tcW w:w="2610" w:type="dxa"/>
            <w:gridSpan w:val="3"/>
            <w:tcBorders>
              <w:top w:val="single" w:sz="8" w:space="0" w:color="auto"/>
              <w:left w:val="single" w:sz="8" w:space="0" w:color="auto"/>
              <w:bottom w:val="single" w:sz="8" w:space="0" w:color="auto"/>
              <w:right w:val="single" w:sz="8" w:space="0" w:color="auto"/>
            </w:tcBorders>
            <w:vAlign w:val="bottom"/>
          </w:tcPr>
          <w:p w:rsidR="00A13114" w:rsidRDefault="00A13114" w:rsidP="00723542">
            <w:r>
              <w:t>Students will be able to</w:t>
            </w:r>
          </w:p>
        </w:tc>
        <w:tc>
          <w:tcPr>
            <w:tcW w:w="6588" w:type="dxa"/>
            <w:gridSpan w:val="10"/>
            <w:tcBorders>
              <w:top w:val="single" w:sz="8" w:space="0" w:color="auto"/>
              <w:left w:val="single" w:sz="8" w:space="0" w:color="auto"/>
              <w:bottom w:val="single" w:sz="8" w:space="0" w:color="auto"/>
              <w:right w:val="single" w:sz="8" w:space="0" w:color="auto"/>
            </w:tcBorders>
            <w:vAlign w:val="bottom"/>
          </w:tcPr>
          <w:p w:rsidR="00A13114" w:rsidRDefault="00A13114" w:rsidP="00723542">
            <w:r>
              <w:t>identify the various forms of energy.</w:t>
            </w:r>
          </w:p>
        </w:tc>
      </w:tr>
      <w:tr w:rsidR="00A13114" w:rsidTr="00723542">
        <w:trPr>
          <w:trHeight w:val="432"/>
        </w:trPr>
        <w:tc>
          <w:tcPr>
            <w:tcW w:w="10188" w:type="dxa"/>
            <w:gridSpan w:val="14"/>
            <w:tcBorders>
              <w:top w:val="nil"/>
              <w:left w:val="nil"/>
              <w:bottom w:val="single" w:sz="8" w:space="0" w:color="auto"/>
              <w:right w:val="nil"/>
            </w:tcBorders>
            <w:vAlign w:val="bottom"/>
          </w:tcPr>
          <w:p w:rsidR="00A13114" w:rsidRPr="001733C1" w:rsidRDefault="00A13114" w:rsidP="00723542">
            <w:pPr>
              <w:rPr>
                <w:b/>
              </w:rPr>
            </w:pPr>
            <w:smartTag w:uri="urn:schemas-microsoft-com:office:smarttags" w:element="State">
              <w:r w:rsidRPr="001733C1">
                <w:rPr>
                  <w:b/>
                </w:rPr>
                <w:t>Idaho</w:t>
              </w:r>
            </w:smartTag>
            <w:r w:rsidRPr="001733C1">
              <w:rPr>
                <w:b/>
              </w:rPr>
              <w:t xml:space="preserve"> Standards (or National Standards if no </w:t>
            </w:r>
            <w:smartTag w:uri="urn:schemas-microsoft-com:office:smarttags" w:element="place">
              <w:smartTag w:uri="urn:schemas-microsoft-com:office:smarttags" w:element="State">
                <w:r w:rsidRPr="001733C1">
                  <w:rPr>
                    <w:b/>
                  </w:rPr>
                  <w:t>Idaho</w:t>
                </w:r>
              </w:smartTag>
            </w:smartTag>
            <w:r w:rsidRPr="001733C1">
              <w:rPr>
                <w:b/>
              </w:rPr>
              <w:t xml:space="preserve"> Standards exist):</w:t>
            </w:r>
          </w:p>
        </w:tc>
      </w:tr>
      <w:tr w:rsidR="00A13114" w:rsidTr="00723542">
        <w:trPr>
          <w:trHeight w:val="432"/>
        </w:trPr>
        <w:tc>
          <w:tcPr>
            <w:tcW w:w="10188" w:type="dxa"/>
            <w:gridSpan w:val="14"/>
            <w:tcBorders>
              <w:top w:val="single" w:sz="8" w:space="0" w:color="auto"/>
              <w:left w:val="single" w:sz="8" w:space="0" w:color="auto"/>
              <w:bottom w:val="single" w:sz="8" w:space="0" w:color="auto"/>
              <w:right w:val="single" w:sz="8" w:space="0" w:color="auto"/>
            </w:tcBorders>
            <w:vAlign w:val="bottom"/>
          </w:tcPr>
          <w:p w:rsidR="00A13114" w:rsidRPr="00DB092F" w:rsidRDefault="00A13114" w:rsidP="00723542">
            <w:pPr>
              <w:rPr>
                <w:sz w:val="18"/>
                <w:szCs w:val="18"/>
              </w:rPr>
            </w:pPr>
            <w:r w:rsidRPr="00DB092F">
              <w:rPr>
                <w:sz w:val="18"/>
                <w:szCs w:val="18"/>
              </w:rPr>
              <w:t>Goal 5.3: Understand the Importance of Natural Resources and the Need to Manage and Conserve Them</w:t>
            </w:r>
          </w:p>
          <w:p w:rsidR="00A13114" w:rsidRPr="00DB092F" w:rsidRDefault="00A13114" w:rsidP="00723542">
            <w:pPr>
              <w:rPr>
                <w:color w:val="0000FF"/>
                <w:sz w:val="18"/>
                <w:szCs w:val="18"/>
              </w:rPr>
            </w:pPr>
            <w:r w:rsidRPr="00DB092F">
              <w:rPr>
                <w:sz w:val="18"/>
                <w:szCs w:val="18"/>
              </w:rPr>
              <w:t xml:space="preserve">8-9.ES.5.3.1 Describe the difference between renewable and nonrenewable resources. </w:t>
            </w:r>
            <w:r w:rsidRPr="00DB092F">
              <w:rPr>
                <w:color w:val="0000FF"/>
                <w:sz w:val="18"/>
                <w:szCs w:val="18"/>
              </w:rPr>
              <w:t>(656.03a</w:t>
            </w:r>
          </w:p>
          <w:p w:rsidR="00A13114" w:rsidRDefault="00A13114" w:rsidP="00723542">
            <w:r w:rsidRPr="00DB092F">
              <w:rPr>
                <w:sz w:val="18"/>
                <w:szCs w:val="18"/>
              </w:rPr>
              <w:t xml:space="preserve">8-9.PS.2.3.1 Explain that energy can be transformed but cannot be created nor destroyed. </w:t>
            </w:r>
            <w:r w:rsidRPr="00DB092F">
              <w:rPr>
                <w:color w:val="0000FF"/>
                <w:sz w:val="18"/>
                <w:szCs w:val="18"/>
              </w:rPr>
              <w:t>(650.05a)</w:t>
            </w:r>
          </w:p>
        </w:tc>
      </w:tr>
    </w:tbl>
    <w:p w:rsidR="00A13114" w:rsidRDefault="00A13114" w:rsidP="0091701E">
      <w:pPr>
        <w:rPr>
          <w:b/>
        </w:rPr>
      </w:pPr>
      <w:r>
        <w:rPr>
          <w:b/>
        </w:rPr>
        <w:t xml:space="preserve">Detailed </w:t>
      </w:r>
      <w:r w:rsidRPr="00643E00">
        <w:rPr>
          <w:b/>
        </w:rPr>
        <w:t>Description of Lesson:</w:t>
      </w:r>
    </w:p>
    <w:p w:rsidR="00A13114" w:rsidRDefault="00A13114" w:rsidP="0091701E">
      <w:r>
        <w:t>Describe the sequence of activities in the lesson.  Include the instructions that students are given for activities.  Remember that these lessons will be shared with other teachers.  Please provide enough detail so that other teachers could replicate the lesson.</w:t>
      </w:r>
    </w:p>
    <w:p w:rsidR="00A13114" w:rsidRDefault="00A13114" w:rsidP="0091701E"/>
    <w:p w:rsidR="00A13114" w:rsidRDefault="00A13114" w:rsidP="00837A95">
      <w:pPr>
        <w:pStyle w:val="NormalWeb"/>
        <w:numPr>
          <w:ilvl w:val="0"/>
          <w:numId w:val="1"/>
        </w:numPr>
      </w:pPr>
      <w:r>
        <w:t>For this activity to work well, the students need to know what is expected of them.</w:t>
      </w:r>
    </w:p>
    <w:p w:rsidR="00A13114" w:rsidRDefault="00A13114" w:rsidP="00837A95">
      <w:pPr>
        <w:pStyle w:val="NormalWeb"/>
        <w:numPr>
          <w:ilvl w:val="0"/>
          <w:numId w:val="1"/>
        </w:numPr>
      </w:pPr>
      <w:r>
        <w:t>They need to be quiet. Absolutely quiet. Talking will distract students and you’ll run out of time before any real progress is made.</w:t>
      </w:r>
    </w:p>
    <w:p w:rsidR="00A13114" w:rsidRDefault="00A13114" w:rsidP="00837A95">
      <w:pPr>
        <w:pStyle w:val="NormalWeb"/>
        <w:numPr>
          <w:ilvl w:val="0"/>
          <w:numId w:val="1"/>
        </w:numPr>
      </w:pPr>
      <w:r>
        <w:t>When a student gets the prompt at the beginning, he or she should respond to that prompt. Make a statement, raise a question, etc.</w:t>
      </w:r>
    </w:p>
    <w:p w:rsidR="00A13114" w:rsidRDefault="00A13114" w:rsidP="00837A95">
      <w:pPr>
        <w:pStyle w:val="NormalWeb"/>
        <w:numPr>
          <w:ilvl w:val="0"/>
          <w:numId w:val="1"/>
        </w:numPr>
      </w:pPr>
      <w:r>
        <w:t>Afterwards, the student should focus on the statements made by other students. Argue against a statement another student made. Answer a question another student raised. Raise a question about another student’s statement.</w:t>
      </w:r>
    </w:p>
    <w:p w:rsidR="00A13114" w:rsidRDefault="00A13114" w:rsidP="0091701E">
      <w:pPr>
        <w:pStyle w:val="ListParagraph"/>
        <w:numPr>
          <w:ilvl w:val="0"/>
          <w:numId w:val="1"/>
        </w:numPr>
      </w:pPr>
      <w:r>
        <w:t>Debrief with class afterwards.</w:t>
      </w:r>
    </w:p>
    <w:p w:rsidR="00A13114" w:rsidRDefault="00A13114" w:rsidP="0091701E">
      <w:pPr>
        <w:rPr>
          <w:b/>
        </w:rPr>
      </w:pPr>
    </w:p>
    <w:p w:rsidR="00A13114" w:rsidRPr="00F2313D" w:rsidRDefault="00A13114" w:rsidP="0091701E">
      <w:pPr>
        <w:rPr>
          <w:b/>
        </w:rPr>
      </w:pPr>
      <w:r w:rsidRPr="00F2313D">
        <w:rPr>
          <w:b/>
        </w:rPr>
        <w:t>Handouts:</w:t>
      </w:r>
    </w:p>
    <w:p w:rsidR="00A13114" w:rsidRDefault="00A13114" w:rsidP="0091701E">
      <w:r>
        <w:t xml:space="preserve">Include any handouts that students were given.  </w:t>
      </w:r>
    </w:p>
    <w:p w:rsidR="00A13114" w:rsidRDefault="00A13114" w:rsidP="0091701E">
      <w:pPr>
        <w:rPr>
          <w:b/>
        </w:rPr>
      </w:pPr>
    </w:p>
    <w:p w:rsidR="00A13114" w:rsidRDefault="00A13114" w:rsidP="0091701E">
      <w:pPr>
        <w:rPr>
          <w:b/>
        </w:rPr>
      </w:pPr>
    </w:p>
    <w:p w:rsidR="00A13114" w:rsidRDefault="00A13114" w:rsidP="0091701E">
      <w:pPr>
        <w:rPr>
          <w:b/>
        </w:rPr>
      </w:pPr>
      <w:r w:rsidRPr="00643E00">
        <w:rPr>
          <w:b/>
        </w:rPr>
        <w:t>Student Work:</w:t>
      </w:r>
    </w:p>
    <w:p w:rsidR="00A13114" w:rsidRDefault="00A13114" w:rsidP="0091701E">
      <w:pPr>
        <w:rPr>
          <w:i/>
        </w:rPr>
      </w:pPr>
      <w:r>
        <w:t xml:space="preserve">Include samples of student work from the lesson (include and identify examples of high, medium, and low quality).  </w:t>
      </w:r>
      <w:r w:rsidRPr="00F2313D">
        <w:rPr>
          <w:i/>
        </w:rPr>
        <w:t>Remove student names before submitting.</w:t>
      </w:r>
    </w:p>
    <w:p w:rsidR="00A13114" w:rsidRDefault="00A13114" w:rsidP="0091701E">
      <w:pPr>
        <w:rPr>
          <w:i/>
        </w:rPr>
      </w:pPr>
    </w:p>
    <w:p w:rsidR="00A13114" w:rsidRDefault="00A13114" w:rsidP="0091701E">
      <w:pPr>
        <w:rPr>
          <w:i/>
        </w:rPr>
      </w:pPr>
    </w:p>
    <w:p w:rsidR="00A13114" w:rsidRPr="00F2313D" w:rsidRDefault="00A13114" w:rsidP="0091701E">
      <w:pPr>
        <w:rPr>
          <w:b/>
        </w:rPr>
      </w:pPr>
      <w:r w:rsidRPr="00F2313D">
        <w:rPr>
          <w:b/>
        </w:rPr>
        <w:t>Reflection:</w:t>
      </w:r>
    </w:p>
    <w:p w:rsidR="00A13114" w:rsidRPr="004A195A" w:rsidRDefault="00A13114" w:rsidP="0091701E">
      <w:r w:rsidRPr="00BB6302">
        <w:t>Complete</w:t>
      </w:r>
      <w:r>
        <w:t xml:space="preserve"> the Lesson Reflection Form on the following page.  Spend time to include details of how the strategy worked and what you may have done differently.  This is the portion with will most help your colleagues in implementing their own version of you lesson.</w:t>
      </w:r>
      <w:r>
        <w:rPr>
          <w:b/>
          <w:bCs/>
          <w:sz w:val="36"/>
          <w:szCs w:val="36"/>
        </w:rPr>
        <w:br w:type="page"/>
        <w:t>LIMSST Project Literacy Lesson Reflection Form</w:t>
      </w:r>
    </w:p>
    <w:p w:rsidR="00A13114" w:rsidRPr="003E27DB" w:rsidRDefault="00A13114" w:rsidP="0091701E">
      <w:pPr>
        <w:jc w:val="center"/>
        <w:rPr>
          <w:b/>
          <w:bCs/>
          <w:sz w:val="16"/>
          <w:szCs w:val="16"/>
        </w:rPr>
      </w:pPr>
    </w:p>
    <w:tbl>
      <w:tblPr>
        <w:tblW w:w="9725" w:type="dxa"/>
        <w:tblLook w:val="00BF"/>
      </w:tblPr>
      <w:tblGrid>
        <w:gridCol w:w="932"/>
        <w:gridCol w:w="3930"/>
        <w:gridCol w:w="274"/>
        <w:gridCol w:w="2675"/>
        <w:gridCol w:w="1914"/>
      </w:tblGrid>
      <w:tr w:rsidR="00A13114" w:rsidRPr="001733C1" w:rsidTr="009F549C">
        <w:trPr>
          <w:trHeight w:val="526"/>
        </w:trPr>
        <w:tc>
          <w:tcPr>
            <w:tcW w:w="932" w:type="dxa"/>
            <w:vAlign w:val="bottom"/>
          </w:tcPr>
          <w:p w:rsidR="00A13114" w:rsidRPr="001733C1" w:rsidRDefault="00A13114" w:rsidP="009F549C">
            <w:pPr>
              <w:spacing w:line="360" w:lineRule="auto"/>
              <w:rPr>
                <w:b/>
              </w:rPr>
            </w:pPr>
            <w:r w:rsidRPr="001733C1">
              <w:rPr>
                <w:b/>
              </w:rPr>
              <w:t>Name:</w:t>
            </w:r>
          </w:p>
        </w:tc>
        <w:tc>
          <w:tcPr>
            <w:tcW w:w="3930" w:type="dxa"/>
            <w:tcBorders>
              <w:bottom w:val="single" w:sz="4" w:space="0" w:color="auto"/>
            </w:tcBorders>
            <w:vAlign w:val="bottom"/>
          </w:tcPr>
          <w:p w:rsidR="00A13114" w:rsidRPr="001733C1" w:rsidRDefault="00A13114" w:rsidP="009F549C">
            <w:pPr>
              <w:spacing w:line="360" w:lineRule="auto"/>
              <w:rPr>
                <w:b/>
              </w:rPr>
            </w:pPr>
            <w:r>
              <w:rPr>
                <w:b/>
              </w:rPr>
              <w:t>203</w:t>
            </w:r>
          </w:p>
        </w:tc>
        <w:tc>
          <w:tcPr>
            <w:tcW w:w="274" w:type="dxa"/>
            <w:vAlign w:val="bottom"/>
          </w:tcPr>
          <w:p w:rsidR="00A13114" w:rsidRPr="001733C1" w:rsidRDefault="00A13114" w:rsidP="009F549C">
            <w:pPr>
              <w:spacing w:line="360" w:lineRule="auto"/>
              <w:rPr>
                <w:b/>
              </w:rPr>
            </w:pPr>
          </w:p>
        </w:tc>
        <w:tc>
          <w:tcPr>
            <w:tcW w:w="2675" w:type="dxa"/>
            <w:vAlign w:val="bottom"/>
          </w:tcPr>
          <w:p w:rsidR="00A13114" w:rsidRPr="001733C1" w:rsidRDefault="00A13114" w:rsidP="009F549C">
            <w:pPr>
              <w:spacing w:line="360" w:lineRule="auto"/>
              <w:rPr>
                <w:b/>
              </w:rPr>
            </w:pPr>
            <w:r w:rsidRPr="001733C1">
              <w:rPr>
                <w:b/>
              </w:rPr>
              <w:t>Date lesson was taught:</w:t>
            </w:r>
          </w:p>
        </w:tc>
        <w:tc>
          <w:tcPr>
            <w:tcW w:w="1913" w:type="dxa"/>
            <w:tcBorders>
              <w:bottom w:val="single" w:sz="4" w:space="0" w:color="auto"/>
            </w:tcBorders>
            <w:vAlign w:val="bottom"/>
          </w:tcPr>
          <w:p w:rsidR="00A13114" w:rsidRPr="001733C1" w:rsidRDefault="00A13114" w:rsidP="009F549C">
            <w:pPr>
              <w:spacing w:line="360" w:lineRule="auto"/>
              <w:rPr>
                <w:b/>
              </w:rPr>
            </w:pPr>
            <w:r>
              <w:rPr>
                <w:b/>
              </w:rPr>
              <w:t>9-23-09</w:t>
            </w:r>
          </w:p>
        </w:tc>
      </w:tr>
      <w:tr w:rsidR="00A13114" w:rsidRPr="001733C1" w:rsidTr="009F549C">
        <w:trPr>
          <w:trHeight w:val="526"/>
        </w:trPr>
        <w:tc>
          <w:tcPr>
            <w:tcW w:w="9725" w:type="dxa"/>
            <w:gridSpan w:val="5"/>
            <w:tcBorders>
              <w:bottom w:val="single" w:sz="4" w:space="0" w:color="auto"/>
            </w:tcBorders>
            <w:vAlign w:val="bottom"/>
          </w:tcPr>
          <w:p w:rsidR="00A13114" w:rsidRPr="001733C1" w:rsidRDefault="00A13114" w:rsidP="009F549C">
            <w:pPr>
              <w:spacing w:line="360" w:lineRule="auto"/>
              <w:rPr>
                <w:b/>
              </w:rPr>
            </w:pPr>
            <w:r w:rsidRPr="001733C1">
              <w:rPr>
                <w:b/>
              </w:rPr>
              <w:t>Lesson Title/Topic Areas:</w:t>
            </w:r>
            <w:r>
              <w:rPr>
                <w:b/>
              </w:rPr>
              <w:t xml:space="preserve"> Energy</w:t>
            </w:r>
          </w:p>
        </w:tc>
      </w:tr>
      <w:tr w:rsidR="00A13114" w:rsidRPr="001733C1" w:rsidTr="009F549C">
        <w:trPr>
          <w:trHeight w:val="526"/>
        </w:trPr>
        <w:tc>
          <w:tcPr>
            <w:tcW w:w="9725" w:type="dxa"/>
            <w:gridSpan w:val="5"/>
            <w:tcBorders>
              <w:top w:val="single" w:sz="4" w:space="0" w:color="auto"/>
              <w:left w:val="single" w:sz="4" w:space="0" w:color="auto"/>
              <w:bottom w:val="single" w:sz="4" w:space="0" w:color="auto"/>
              <w:right w:val="single" w:sz="4" w:space="0" w:color="auto"/>
            </w:tcBorders>
            <w:vAlign w:val="bottom"/>
          </w:tcPr>
          <w:p w:rsidR="00A13114" w:rsidRPr="001733C1" w:rsidRDefault="00A13114" w:rsidP="009F549C">
            <w:pPr>
              <w:spacing w:line="360" w:lineRule="auto"/>
              <w:rPr>
                <w:b/>
              </w:rPr>
            </w:pPr>
          </w:p>
        </w:tc>
      </w:tr>
    </w:tbl>
    <w:p w:rsidR="00A13114" w:rsidRDefault="00A13114" w:rsidP="0091701E">
      <w:pPr>
        <w:spacing w:line="360" w:lineRule="auto"/>
        <w:rPr>
          <w:b/>
        </w:rPr>
      </w:pPr>
    </w:p>
    <w:p w:rsidR="00A13114" w:rsidRPr="003E27DB" w:rsidRDefault="00A13114" w:rsidP="0091701E">
      <w:pPr>
        <w:rPr>
          <w:sz w:val="16"/>
          <w:szCs w:val="16"/>
        </w:rPr>
      </w:pPr>
    </w:p>
    <w:p w:rsidR="00A13114" w:rsidRDefault="00A13114" w:rsidP="0091701E">
      <w:r>
        <w:rPr>
          <w:b/>
          <w:bCs/>
        </w:rPr>
        <w:t>Literacy Strategies Used:</w:t>
      </w:r>
      <w:r>
        <w:t xml:space="preserve"> </w:t>
      </w:r>
    </w:p>
    <w:p w:rsidR="00A13114" w:rsidRDefault="00A13114" w:rsidP="0091701E">
      <w:pPr>
        <w:rPr>
          <w:sz w:val="16"/>
          <w:szCs w:val="16"/>
        </w:rPr>
      </w:pPr>
      <w:r w:rsidRPr="00DC3DC7">
        <w:rPr>
          <w:sz w:val="16"/>
          <w:szCs w:val="16"/>
        </w:rPr>
        <w:t xml:space="preserve">(Please discuss what </w:t>
      </w:r>
      <w:r>
        <w:rPr>
          <w:sz w:val="16"/>
          <w:szCs w:val="16"/>
        </w:rPr>
        <w:t>literacy strategies</w:t>
      </w:r>
      <w:r w:rsidRPr="00DC3DC7">
        <w:rPr>
          <w:sz w:val="16"/>
          <w:szCs w:val="16"/>
        </w:rPr>
        <w:t xml:space="preserve"> you </w:t>
      </w:r>
      <w:r>
        <w:rPr>
          <w:sz w:val="16"/>
          <w:szCs w:val="16"/>
        </w:rPr>
        <w:t xml:space="preserve">embedded </w:t>
      </w:r>
      <w:r w:rsidRPr="00DC3DC7">
        <w:rPr>
          <w:sz w:val="16"/>
          <w:szCs w:val="16"/>
        </w:rPr>
        <w:t>in this lesson</w:t>
      </w:r>
      <w:r>
        <w:rPr>
          <w:sz w:val="16"/>
          <w:szCs w:val="16"/>
        </w:rPr>
        <w:t>. What were your goals in using these strategies? Be specific and use as much detail as possible.</w:t>
      </w:r>
      <w:r w:rsidRPr="00DC3DC7">
        <w:rPr>
          <w:sz w:val="16"/>
          <w:szCs w:val="16"/>
        </w:rPr>
        <w:t>)</w:t>
      </w:r>
    </w:p>
    <w:p w:rsidR="00A13114" w:rsidRDefault="00A13114" w:rsidP="00C84988">
      <w:pPr>
        <w:rPr>
          <w:sz w:val="14"/>
          <w:szCs w:val="14"/>
        </w:rPr>
      </w:pPr>
      <w:r>
        <w:rPr>
          <w:sz w:val="14"/>
          <w:szCs w:val="14"/>
        </w:rPr>
        <w:t>Silent Discussion</w:t>
      </w:r>
    </w:p>
    <w:p w:rsidR="00A13114" w:rsidRDefault="00A13114" w:rsidP="00C84988">
      <w:pPr>
        <w:rPr>
          <w:sz w:val="14"/>
          <w:szCs w:val="14"/>
        </w:rPr>
      </w:pPr>
    </w:p>
    <w:p w:rsidR="00A13114" w:rsidRPr="002D0421" w:rsidRDefault="00A13114" w:rsidP="00C84988">
      <w:pPr>
        <w:rPr>
          <w:sz w:val="14"/>
          <w:szCs w:val="14"/>
        </w:rPr>
      </w:pPr>
      <w:r>
        <w:rPr>
          <w:sz w:val="14"/>
          <w:szCs w:val="14"/>
        </w:rPr>
        <w:t>The Silent discussion was something I used for the first time this year.  My goal for this was to get students familiar with any of their pre conceived positions on energy and how they are used and get them to be open to other points of view. Also I wanted them to write their opinions on paper instead of sharing them verbally.</w:t>
      </w:r>
    </w:p>
    <w:p w:rsidR="00A13114" w:rsidRDefault="00A13114" w:rsidP="0091701E"/>
    <w:p w:rsidR="00A13114" w:rsidRDefault="00A13114" w:rsidP="0091701E"/>
    <w:p w:rsidR="00A13114" w:rsidRDefault="00A13114" w:rsidP="0091701E"/>
    <w:p w:rsidR="00A13114" w:rsidRDefault="00A13114" w:rsidP="0091701E"/>
    <w:p w:rsidR="00A13114" w:rsidRDefault="00A13114" w:rsidP="0091701E"/>
    <w:p w:rsidR="00A13114" w:rsidRDefault="00A13114" w:rsidP="0091701E"/>
    <w:p w:rsidR="00A13114" w:rsidRPr="00DC3DC7" w:rsidRDefault="00A13114" w:rsidP="0091701E">
      <w:pPr>
        <w:rPr>
          <w:b/>
        </w:rPr>
      </w:pPr>
      <w:r w:rsidRPr="00DC3DC7">
        <w:rPr>
          <w:b/>
        </w:rPr>
        <w:t>Student Response to the Lesson:</w:t>
      </w:r>
    </w:p>
    <w:p w:rsidR="00A13114" w:rsidRDefault="00A13114" w:rsidP="0091701E">
      <w:pPr>
        <w:rPr>
          <w:sz w:val="16"/>
          <w:szCs w:val="16"/>
        </w:rPr>
      </w:pPr>
      <w:r w:rsidRPr="00DC3DC7">
        <w:rPr>
          <w:sz w:val="16"/>
          <w:szCs w:val="16"/>
        </w:rPr>
        <w:t>(</w:t>
      </w:r>
      <w:r>
        <w:rPr>
          <w:sz w:val="16"/>
          <w:szCs w:val="16"/>
        </w:rPr>
        <w:t xml:space="preserve">Was the strategy effective? </w:t>
      </w:r>
      <w:r w:rsidRPr="00DC3DC7">
        <w:rPr>
          <w:sz w:val="16"/>
          <w:szCs w:val="16"/>
        </w:rPr>
        <w:t>Were students able to</w:t>
      </w:r>
      <w:r>
        <w:rPr>
          <w:sz w:val="16"/>
          <w:szCs w:val="16"/>
        </w:rPr>
        <w:t xml:space="preserve"> read/write as needed in this lesson</w:t>
      </w:r>
      <w:r w:rsidRPr="00DC3DC7">
        <w:rPr>
          <w:sz w:val="16"/>
          <w:szCs w:val="16"/>
        </w:rPr>
        <w:t xml:space="preserve">? What attitudes were displayed? </w:t>
      </w:r>
      <w:r>
        <w:rPr>
          <w:sz w:val="16"/>
          <w:szCs w:val="16"/>
        </w:rPr>
        <w:t>How did specific</w:t>
      </w:r>
    </w:p>
    <w:p w:rsidR="00A13114" w:rsidRDefault="00A13114" w:rsidP="0091701E">
      <w:pPr>
        <w:rPr>
          <w:sz w:val="16"/>
          <w:szCs w:val="16"/>
        </w:rPr>
      </w:pPr>
      <w:r>
        <w:rPr>
          <w:sz w:val="16"/>
          <w:szCs w:val="16"/>
        </w:rPr>
        <w:t xml:space="preserve"> students and/or the class do? How did the literacy strategy aid in developing student understanding of the topic?  Cite specific evidence from the samples of student work</w:t>
      </w:r>
      <w:r w:rsidRPr="00DC3DC7">
        <w:rPr>
          <w:sz w:val="16"/>
          <w:szCs w:val="16"/>
        </w:rPr>
        <w:t>)</w:t>
      </w:r>
    </w:p>
    <w:p w:rsidR="00A13114" w:rsidRPr="00C84988" w:rsidRDefault="00A13114" w:rsidP="0091701E">
      <w:pPr>
        <w:rPr>
          <w:sz w:val="14"/>
          <w:szCs w:val="14"/>
        </w:rPr>
      </w:pPr>
      <w:r>
        <w:rPr>
          <w:sz w:val="14"/>
          <w:szCs w:val="14"/>
        </w:rPr>
        <w:t>My concern was with the Silent Discussion with 7</w:t>
      </w:r>
      <w:r w:rsidRPr="00184BCA">
        <w:rPr>
          <w:sz w:val="14"/>
          <w:szCs w:val="14"/>
          <w:vertAlign w:val="superscript"/>
        </w:rPr>
        <w:t>th</w:t>
      </w:r>
      <w:r>
        <w:rPr>
          <w:sz w:val="14"/>
          <w:szCs w:val="14"/>
        </w:rPr>
        <w:t xml:space="preserve"> graders because of their lack of maturity.  I found that for the most part the students like doing the silent discussion but some were sort of apprehensive at first.  I tried to emphasize that they had virtually no limits as long as they could support their statement and that it related to the subject.  During our debriefing period I found that students had different opinions about energy &amp; resources and how they are used.  I thought the debriefing period was the most eye opening for me because of all the different opinions and perceptions that the students had.</w:t>
      </w:r>
    </w:p>
    <w:p w:rsidR="00A13114" w:rsidRDefault="00A13114" w:rsidP="0091701E">
      <w:pPr>
        <w:rPr>
          <w:b/>
        </w:rPr>
      </w:pPr>
    </w:p>
    <w:p w:rsidR="00A13114" w:rsidRDefault="00A13114" w:rsidP="0091701E">
      <w:pPr>
        <w:rPr>
          <w:b/>
        </w:rPr>
      </w:pPr>
    </w:p>
    <w:p w:rsidR="00A13114" w:rsidRDefault="00A13114" w:rsidP="0091701E">
      <w:pPr>
        <w:rPr>
          <w:b/>
        </w:rPr>
      </w:pPr>
    </w:p>
    <w:p w:rsidR="00A13114" w:rsidRDefault="00A13114" w:rsidP="0091701E">
      <w:pPr>
        <w:rPr>
          <w:b/>
        </w:rPr>
      </w:pPr>
    </w:p>
    <w:p w:rsidR="00A13114" w:rsidRDefault="00A13114" w:rsidP="0091701E">
      <w:pPr>
        <w:rPr>
          <w:b/>
        </w:rPr>
      </w:pPr>
    </w:p>
    <w:p w:rsidR="00A13114" w:rsidRPr="00DC3DC7" w:rsidRDefault="00A13114" w:rsidP="0091701E">
      <w:pPr>
        <w:rPr>
          <w:b/>
        </w:rPr>
      </w:pPr>
    </w:p>
    <w:p w:rsidR="00A13114" w:rsidRPr="00DC3DC7" w:rsidRDefault="00A13114" w:rsidP="0091701E">
      <w:pPr>
        <w:rPr>
          <w:b/>
        </w:rPr>
      </w:pPr>
      <w:r w:rsidRPr="00DC3DC7">
        <w:rPr>
          <w:b/>
        </w:rPr>
        <w:t>Lesson Reflection:</w:t>
      </w:r>
    </w:p>
    <w:p w:rsidR="00A13114" w:rsidRPr="00DC3DC7" w:rsidRDefault="00A13114" w:rsidP="0091701E">
      <w:pPr>
        <w:rPr>
          <w:sz w:val="16"/>
          <w:szCs w:val="16"/>
        </w:rPr>
      </w:pPr>
      <w:r w:rsidRPr="00DC3DC7">
        <w:rPr>
          <w:sz w:val="16"/>
          <w:szCs w:val="16"/>
        </w:rPr>
        <w:t>(What worked well with this lesson?  What challenges did you encounter in this lesson?  Would you change certain aspects of the lesson or the questions that you asked? How does this influence future lesson planning?)</w:t>
      </w:r>
      <w:r>
        <w:rPr>
          <w:sz w:val="16"/>
          <w:szCs w:val="16"/>
        </w:rPr>
        <w:t xml:space="preserve">  I thought overall the lesson went well but the students seemed to have too much down time.  I only handed out one statement per group and had them pass it around.  Next time I do this I will make sure that all groups have all the statements so that there is no down time.  I was really impressed with the debriefing that went on.  The class really opened up and shared their views on energy and resources.</w:t>
      </w:r>
    </w:p>
    <w:p w:rsidR="00A13114" w:rsidRDefault="00A13114" w:rsidP="0091701E">
      <w:pPr>
        <w:rPr>
          <w:b/>
        </w:rPr>
      </w:pPr>
    </w:p>
    <w:p w:rsidR="00A13114" w:rsidRDefault="00A13114" w:rsidP="0091701E">
      <w:pPr>
        <w:rPr>
          <w:b/>
        </w:rPr>
      </w:pPr>
    </w:p>
    <w:p w:rsidR="00A13114" w:rsidRDefault="00A13114" w:rsidP="0091701E">
      <w:pPr>
        <w:rPr>
          <w:b/>
        </w:rPr>
      </w:pPr>
    </w:p>
    <w:p w:rsidR="00A13114" w:rsidRDefault="00A13114" w:rsidP="0091701E">
      <w:pPr>
        <w:rPr>
          <w:b/>
        </w:rPr>
      </w:pPr>
    </w:p>
    <w:p w:rsidR="00A13114" w:rsidRPr="00DC3DC7" w:rsidRDefault="00A13114" w:rsidP="0091701E">
      <w:pPr>
        <w:rPr>
          <w:b/>
        </w:rPr>
      </w:pPr>
    </w:p>
    <w:p w:rsidR="00A13114" w:rsidRPr="00DC3DC7" w:rsidRDefault="00A13114" w:rsidP="0091701E">
      <w:pPr>
        <w:rPr>
          <w:b/>
        </w:rPr>
      </w:pPr>
    </w:p>
    <w:p w:rsidR="00A13114" w:rsidRPr="00DC3DC7" w:rsidRDefault="00A13114" w:rsidP="0091701E">
      <w:pPr>
        <w:rPr>
          <w:b/>
        </w:rPr>
      </w:pPr>
      <w:r w:rsidRPr="00DC3DC7">
        <w:rPr>
          <w:b/>
        </w:rPr>
        <w:t>Relationship to Previous Instruction:</w:t>
      </w:r>
    </w:p>
    <w:p w:rsidR="00A13114" w:rsidRDefault="00A13114" w:rsidP="007173C7">
      <w:pPr>
        <w:rPr>
          <w:sz w:val="16"/>
          <w:szCs w:val="16"/>
        </w:rPr>
      </w:pPr>
      <w:r w:rsidRPr="00DC3DC7">
        <w:rPr>
          <w:sz w:val="16"/>
          <w:szCs w:val="16"/>
        </w:rPr>
        <w:t>(Have you taught this lesson/topic prior to the LIMSST project?  If so, how did your teaching of this lesson differ from what you taught before?  How did students’ reactions to this lesson differ?</w:t>
      </w:r>
      <w:r>
        <w:rPr>
          <w:sz w:val="16"/>
          <w:szCs w:val="16"/>
        </w:rPr>
        <w:t xml:space="preserve">  Yes I have and I did it completely different.  I would just lecture hand out worksheets and then test</w:t>
      </w:r>
    </w:p>
    <w:p w:rsidR="00A13114" w:rsidRPr="007173C7" w:rsidRDefault="00A13114" w:rsidP="007173C7">
      <w:pPr>
        <w:rPr>
          <w:sz w:val="16"/>
          <w:szCs w:val="16"/>
        </w:rPr>
      </w:pPr>
      <w:r>
        <w:rPr>
          <w:sz w:val="14"/>
          <w:szCs w:val="14"/>
        </w:rPr>
        <w:t>Yes, and I have found that teaching the way I did this year was way different from how I previously taught it.  I would generally just have the students do the assignment and that was it.  With this being my second year I am finding it easier to keep students involved in their own learning without them even knowing it.  Years past I would of just lectured about the material and handed out work sheets and then given a test.</w:t>
      </w:r>
    </w:p>
    <w:p w:rsidR="00A13114" w:rsidRDefault="00A13114" w:rsidP="0091701E"/>
    <w:sectPr w:rsidR="00A13114" w:rsidSect="007173C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03276"/>
    <w:multiLevelType w:val="hybridMultilevel"/>
    <w:tmpl w:val="DD86EC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701E"/>
    <w:rsid w:val="001733C1"/>
    <w:rsid w:val="00184BCA"/>
    <w:rsid w:val="001C454A"/>
    <w:rsid w:val="001C7044"/>
    <w:rsid w:val="002D0421"/>
    <w:rsid w:val="002D7FBA"/>
    <w:rsid w:val="003A10CC"/>
    <w:rsid w:val="003E27DB"/>
    <w:rsid w:val="003F5AAE"/>
    <w:rsid w:val="004A195A"/>
    <w:rsid w:val="004F7808"/>
    <w:rsid w:val="00527AE3"/>
    <w:rsid w:val="00565A4E"/>
    <w:rsid w:val="00643E00"/>
    <w:rsid w:val="007173C7"/>
    <w:rsid w:val="00723542"/>
    <w:rsid w:val="007D4CE5"/>
    <w:rsid w:val="00837A95"/>
    <w:rsid w:val="008474A8"/>
    <w:rsid w:val="0091701E"/>
    <w:rsid w:val="00921BD5"/>
    <w:rsid w:val="009F549C"/>
    <w:rsid w:val="00A13114"/>
    <w:rsid w:val="00BB6302"/>
    <w:rsid w:val="00BE74DE"/>
    <w:rsid w:val="00C74EC1"/>
    <w:rsid w:val="00C84988"/>
    <w:rsid w:val="00CD767A"/>
    <w:rsid w:val="00DB092F"/>
    <w:rsid w:val="00DC3DC7"/>
    <w:rsid w:val="00F231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01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37A95"/>
    <w:pPr>
      <w:ind w:left="720"/>
      <w:contextualSpacing/>
    </w:pPr>
  </w:style>
  <w:style w:type="paragraph" w:styleId="NormalWeb">
    <w:name w:val="Normal (Web)"/>
    <w:basedOn w:val="Normal"/>
    <w:uiPriority w:val="99"/>
    <w:semiHidden/>
    <w:rsid w:val="00837A9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317770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785</Words>
  <Characters>4479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dc:title>
  <dc:subject/>
  <dc:creator>Davis</dc:creator>
  <cp:keywords/>
  <dc:description/>
  <cp:lastModifiedBy>Pollard</cp:lastModifiedBy>
  <cp:revision>3</cp:revision>
  <dcterms:created xsi:type="dcterms:W3CDTF">2010-01-05T20:32:00Z</dcterms:created>
  <dcterms:modified xsi:type="dcterms:W3CDTF">2010-01-05T20:32:00Z</dcterms:modified>
</cp:coreProperties>
</file>