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54B805" w14:textId="77777777" w:rsidR="00455D75" w:rsidRPr="00A906A5" w:rsidRDefault="00532A33" w:rsidP="003234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rebuchet MS" w:eastAsia="Helvetica Neue" w:hAnsi="Trebuchet MS" w:cs="Helvetica Neue"/>
          <w:sz w:val="20"/>
          <w:szCs w:val="20"/>
        </w:rPr>
      </w:pPr>
      <w:r w:rsidRPr="00A906A5">
        <w:rPr>
          <w:rFonts w:ascii="Trebuchet MS" w:eastAsia="Helvetica Neue" w:hAnsi="Trebuchet MS" w:cs="Helvetica Neue"/>
          <w:b/>
          <w:sz w:val="36"/>
          <w:szCs w:val="36"/>
        </w:rPr>
        <w:t>SCHOOL AGREEMENT FORM</w:t>
      </w:r>
    </w:p>
    <w:p w14:paraId="40245256"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0"/>
          <w:szCs w:val="20"/>
        </w:rPr>
      </w:pPr>
      <w:r w:rsidRPr="00A906A5">
        <w:rPr>
          <w:rFonts w:ascii="Trebuchet MS" w:eastAsia="Helvetica Neue" w:hAnsi="Trebuchet MS" w:cs="Helvetica Neue"/>
          <w:sz w:val="20"/>
          <w:szCs w:val="20"/>
        </w:rPr>
        <w:t xml:space="preserve">As the authorized representative of _____________________________________________________, participating in a McCall Outdoor Science School (MOSS) residential program, I understand and agree to the following: </w:t>
      </w:r>
    </w:p>
    <w:p w14:paraId="4C7781C3"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 xml:space="preserve">Every student and adult attending MOSS must complete an online enrollment prior to arrival. Anyone arriving at MOSS without an enrollment on file will be required to return to school immediately at the school’s arrangement and expense. </w:t>
      </w:r>
    </w:p>
    <w:p w14:paraId="1FB9EB7C"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MOSS requires at le</w:t>
      </w:r>
      <w:r w:rsidRPr="00A906A5">
        <w:rPr>
          <w:rFonts w:ascii="Trebuchet MS" w:eastAsia="Helvetica Neue" w:hAnsi="Trebuchet MS" w:cs="Helvetica Neue"/>
          <w:sz w:val="20"/>
          <w:szCs w:val="20"/>
        </w:rPr>
        <w:t xml:space="preserve">ast one school approved adult chaperone per field group and per sleeping group. MOSS strongly suggests that TWO school-approved adult chaperones be provided for each sleeping group. High School students may not fulfill the role of a chaperone. </w:t>
      </w:r>
      <w:bookmarkStart w:id="0" w:name="_GoBack"/>
      <w:bookmarkEnd w:id="0"/>
    </w:p>
    <w:p w14:paraId="3A8BBF20"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Anyone in d</w:t>
      </w:r>
      <w:r w:rsidRPr="00A906A5">
        <w:rPr>
          <w:rFonts w:ascii="Trebuchet MS" w:eastAsia="Helvetica Neue" w:hAnsi="Trebuchet MS" w:cs="Helvetica Neue"/>
          <w:sz w:val="20"/>
          <w:szCs w:val="20"/>
        </w:rPr>
        <w:t xml:space="preserve">irect contact with a minor </w:t>
      </w:r>
      <w:proofErr w:type="gramStart"/>
      <w:r w:rsidRPr="00A906A5">
        <w:rPr>
          <w:rFonts w:ascii="Trebuchet MS" w:eastAsia="Helvetica Neue" w:hAnsi="Trebuchet MS" w:cs="Helvetica Neue"/>
          <w:sz w:val="20"/>
          <w:szCs w:val="20"/>
        </w:rPr>
        <w:t>has to</w:t>
      </w:r>
      <w:proofErr w:type="gramEnd"/>
      <w:r w:rsidRPr="00A906A5">
        <w:rPr>
          <w:rFonts w:ascii="Trebuchet MS" w:eastAsia="Helvetica Neue" w:hAnsi="Trebuchet MS" w:cs="Helvetica Neue"/>
          <w:sz w:val="20"/>
          <w:szCs w:val="20"/>
        </w:rPr>
        <w:t xml:space="preserve"> be background checked; this includes all teachers, chaperones, volunteers and adults related to a program that come with the school. The school is responsible for initiating the background check, for reviewing the results </w:t>
      </w:r>
      <w:r w:rsidRPr="00A906A5">
        <w:rPr>
          <w:rFonts w:ascii="Trebuchet MS" w:eastAsia="Helvetica Neue" w:hAnsi="Trebuchet MS" w:cs="Helvetica Neue"/>
          <w:sz w:val="20"/>
          <w:szCs w:val="20"/>
        </w:rPr>
        <w:t xml:space="preserve">and for deciding who can participate in the program. Please contact Sacha Jackson, MOSS Operations &amp; Registration Manager, if you have any questions, </w:t>
      </w:r>
      <w:hyperlink r:id="rId7">
        <w:r w:rsidRPr="00A906A5">
          <w:rPr>
            <w:rFonts w:ascii="Trebuchet MS" w:eastAsia="Helvetica Neue" w:hAnsi="Trebuchet MS" w:cs="Helvetica Neue"/>
            <w:color w:val="1155CC"/>
            <w:sz w:val="20"/>
            <w:szCs w:val="20"/>
            <w:u w:val="single"/>
          </w:rPr>
          <w:t>sachaj@uidaho.edu</w:t>
        </w:r>
      </w:hyperlink>
      <w:r w:rsidRPr="00A906A5">
        <w:rPr>
          <w:rFonts w:ascii="Trebuchet MS" w:eastAsia="Helvetica Neue" w:hAnsi="Trebuchet MS" w:cs="Helvetica Neue"/>
          <w:sz w:val="20"/>
          <w:szCs w:val="20"/>
        </w:rPr>
        <w:t xml:space="preserve">. </w:t>
      </w:r>
    </w:p>
    <w:p w14:paraId="1E30089E"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The school is solely responsible for the s</w:t>
      </w:r>
      <w:r w:rsidRPr="00A906A5">
        <w:rPr>
          <w:rFonts w:ascii="Trebuchet MS" w:eastAsia="Helvetica Neue" w:hAnsi="Trebuchet MS" w:cs="Helvetica Neue"/>
          <w:sz w:val="20"/>
          <w:szCs w:val="20"/>
        </w:rPr>
        <w:t xml:space="preserve">upervision and safety of students during </w:t>
      </w:r>
      <w:proofErr w:type="gramStart"/>
      <w:r w:rsidRPr="00A906A5">
        <w:rPr>
          <w:rFonts w:ascii="Trebuchet MS" w:eastAsia="Helvetica Neue" w:hAnsi="Trebuchet MS" w:cs="Helvetica Neue"/>
          <w:sz w:val="20"/>
          <w:szCs w:val="20"/>
        </w:rPr>
        <w:t>any and all</w:t>
      </w:r>
      <w:proofErr w:type="gramEnd"/>
      <w:r w:rsidRPr="00A906A5">
        <w:rPr>
          <w:rFonts w:ascii="Trebuchet MS" w:eastAsia="Helvetica Neue" w:hAnsi="Trebuchet MS" w:cs="Helvetica Neue"/>
          <w:sz w:val="20"/>
          <w:szCs w:val="20"/>
        </w:rPr>
        <w:t xml:space="preserve"> times that students are not directly engaged in MOSS programming — for example, during free time, after meals, cabin time, etc. Typical evening cabin time begins at 8:30 p.m. and end at 7:45 a.m. </w:t>
      </w:r>
    </w:p>
    <w:p w14:paraId="33C74EA5"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If you</w:t>
      </w:r>
      <w:r w:rsidRPr="00A906A5">
        <w:rPr>
          <w:rFonts w:ascii="Trebuchet MS" w:eastAsia="Helvetica Neue" w:hAnsi="Trebuchet MS" w:cs="Helvetica Neue"/>
          <w:sz w:val="20"/>
          <w:szCs w:val="20"/>
        </w:rPr>
        <w:t xml:space="preserve">r school provides specific services for students — for example, but not limited to, interpreters, braille, one on one aids, etc. — your school will still be responsible for providing these services while at MOSS. </w:t>
      </w:r>
    </w:p>
    <w:p w14:paraId="0020E118"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With advanced warning, MOSS is prepared to</w:t>
      </w:r>
      <w:r w:rsidRPr="00A906A5">
        <w:rPr>
          <w:rFonts w:ascii="Trebuchet MS" w:eastAsia="Helvetica Neue" w:hAnsi="Trebuchet MS" w:cs="Helvetica Neue"/>
          <w:sz w:val="20"/>
          <w:szCs w:val="20"/>
        </w:rPr>
        <w:t xml:space="preserve"> accommodate food allergies and intolerances. Please list known food accommodations: _____________________________________________________________________________</w:t>
      </w:r>
    </w:p>
    <w:p w14:paraId="0867FE55" w14:textId="0AFE5704" w:rsidR="00455D75" w:rsidRPr="00A906A5" w:rsidRDefault="004D338C" w:rsidP="004D33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576"/>
        <w:rPr>
          <w:rFonts w:ascii="Trebuchet MS" w:eastAsia="Helvetica Neue" w:hAnsi="Trebuchet MS" w:cs="Helvetica Neue"/>
          <w:sz w:val="20"/>
          <w:szCs w:val="20"/>
        </w:rPr>
      </w:pPr>
      <w:r>
        <w:rPr>
          <w:rFonts w:ascii="Trebuchet MS" w:eastAsia="Helvetica Neue" w:hAnsi="Trebuchet MS" w:cs="Helvetica Neue"/>
          <w:sz w:val="20"/>
          <w:szCs w:val="20"/>
        </w:rPr>
        <w:t xml:space="preserve">Are the allergies </w:t>
      </w:r>
      <w:r w:rsidR="00532A33" w:rsidRPr="00A906A5">
        <w:rPr>
          <w:rFonts w:ascii="Trebuchet MS" w:eastAsia="Helvetica Neue" w:hAnsi="Trebuchet MS" w:cs="Helvetica Neue"/>
          <w:sz w:val="20"/>
          <w:szCs w:val="20"/>
        </w:rPr>
        <w:t>so severe that students cannot be</w:t>
      </w:r>
      <w:r>
        <w:rPr>
          <w:rFonts w:ascii="Trebuchet MS" w:eastAsia="Helvetica Neue" w:hAnsi="Trebuchet MS" w:cs="Helvetica Neue"/>
          <w:sz w:val="20"/>
          <w:szCs w:val="20"/>
        </w:rPr>
        <w:t xml:space="preserve"> in the same room with the food? ________________________</w:t>
      </w:r>
    </w:p>
    <w:p w14:paraId="1894C798" w14:textId="77777777" w:rsidR="00455D75" w:rsidRPr="00A906A5" w:rsidRDefault="00532A33">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Please check the boxes that pertain to your students and provide additional information on the lines below:</w:t>
      </w:r>
    </w:p>
    <w:p w14:paraId="1EB9C35D" w14:textId="77777777" w:rsidR="00455D75" w:rsidRPr="00A906A5" w:rsidRDefault="00532A3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We have students attending MOSS that have physical challenges.</w:t>
      </w:r>
    </w:p>
    <w:p w14:paraId="5788975F"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1080"/>
        <w:rPr>
          <w:rFonts w:ascii="Trebuchet MS" w:eastAsia="Helvetica Neue" w:hAnsi="Trebuchet MS" w:cs="Helvetica Neue"/>
          <w:sz w:val="20"/>
          <w:szCs w:val="20"/>
        </w:rPr>
      </w:pPr>
      <w:r w:rsidRPr="00A906A5">
        <w:rPr>
          <w:rFonts w:ascii="Trebuchet MS" w:eastAsia="Helvetica Neue" w:hAnsi="Trebuchet MS" w:cs="Helvetica Neue"/>
          <w:sz w:val="20"/>
          <w:szCs w:val="20"/>
        </w:rPr>
        <w:t xml:space="preserve">      ____________________________________________________________________________________</w:t>
      </w:r>
    </w:p>
    <w:p w14:paraId="2E23EBC5" w14:textId="77777777" w:rsidR="00455D75" w:rsidRPr="00A906A5" w:rsidRDefault="00532A33">
      <w:pPr>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hanging="360"/>
        <w:rPr>
          <w:rFonts w:ascii="Trebuchet MS" w:eastAsia="Helvetica Neue" w:hAnsi="Trebuchet MS" w:cs="Helvetica Neue"/>
          <w:sz w:val="20"/>
          <w:szCs w:val="20"/>
        </w:rPr>
      </w:pPr>
      <w:r w:rsidRPr="00A906A5">
        <w:rPr>
          <w:rFonts w:ascii="Trebuchet MS" w:eastAsia="Helvetica Neue" w:hAnsi="Trebuchet MS" w:cs="Helvetica Neue"/>
          <w:sz w:val="20"/>
          <w:szCs w:val="20"/>
        </w:rPr>
        <w:t>We have students attending MOSS that have significant academic, emotional or mental challenges.</w:t>
      </w:r>
    </w:p>
    <w:p w14:paraId="3318B50A"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ind w:left="1440"/>
        <w:rPr>
          <w:rFonts w:ascii="Trebuchet MS" w:eastAsia="Helvetica Neue" w:hAnsi="Trebuchet MS" w:cs="Helvetica Neue"/>
          <w:i/>
          <w:sz w:val="18"/>
          <w:szCs w:val="18"/>
        </w:rPr>
      </w:pPr>
      <w:r w:rsidRPr="00A906A5">
        <w:rPr>
          <w:rFonts w:ascii="Trebuchet MS" w:eastAsia="Helvetica Neue" w:hAnsi="Trebuchet MS" w:cs="Helvetica Neue"/>
          <w:sz w:val="20"/>
          <w:szCs w:val="20"/>
        </w:rPr>
        <w:t>_____________________________________________________________________</w:t>
      </w:r>
      <w:r w:rsidRPr="00A906A5">
        <w:rPr>
          <w:rFonts w:ascii="Trebuchet MS" w:eastAsia="Helvetica Neue" w:hAnsi="Trebuchet MS" w:cs="Helvetica Neue"/>
          <w:sz w:val="20"/>
          <w:szCs w:val="20"/>
        </w:rPr>
        <w:t>_______________</w:t>
      </w:r>
    </w:p>
    <w:p w14:paraId="55E61D9E" w14:textId="77777777" w:rsidR="00455D75" w:rsidRPr="00A906A5" w:rsidRDefault="00532A33">
      <w:pPr>
        <w:rPr>
          <w:rFonts w:ascii="Trebuchet MS" w:eastAsia="Helvetica Neue" w:hAnsi="Trebuchet MS" w:cs="Helvetica Neue"/>
          <w:i/>
          <w:sz w:val="18"/>
          <w:szCs w:val="18"/>
        </w:rPr>
      </w:pPr>
      <w:r w:rsidRPr="00A906A5">
        <w:rPr>
          <w:rFonts w:ascii="Trebuchet MS" w:eastAsia="Helvetica Neue" w:hAnsi="Trebuchet MS" w:cs="Helvetica Neue"/>
          <w:i/>
          <w:sz w:val="18"/>
          <w:szCs w:val="18"/>
        </w:rPr>
        <w:t>By signing my name below, I signify that I have read and understand the policies outlined above. I understand and agree that any action on my part, or by the group I am responsible for, that contradicts any portion of these policies is grou</w:t>
      </w:r>
      <w:r w:rsidRPr="00A906A5">
        <w:rPr>
          <w:rFonts w:ascii="Trebuchet MS" w:eastAsia="Helvetica Neue" w:hAnsi="Trebuchet MS" w:cs="Helvetica Neue"/>
          <w:i/>
          <w:sz w:val="18"/>
          <w:szCs w:val="18"/>
        </w:rPr>
        <w:t xml:space="preserve">nds for program </w:t>
      </w:r>
      <w:r w:rsidRPr="00A906A5">
        <w:rPr>
          <w:rFonts w:ascii="Trebuchet MS" w:eastAsia="Helvetica Neue" w:hAnsi="Trebuchet MS" w:cs="Helvetica Neue"/>
          <w:i/>
          <w:sz w:val="18"/>
          <w:szCs w:val="18"/>
        </w:rPr>
        <w:t>cancellation</w:t>
      </w:r>
      <w:r w:rsidRPr="00A906A5">
        <w:rPr>
          <w:rFonts w:ascii="Trebuchet MS" w:eastAsia="Helvetica Neue" w:hAnsi="Trebuchet MS" w:cs="Helvetica Neue"/>
          <w:i/>
          <w:sz w:val="18"/>
          <w:szCs w:val="18"/>
        </w:rPr>
        <w:t xml:space="preserve"> or immediate removal from McCall Field Campus property at </w:t>
      </w:r>
      <w:r w:rsidRPr="00A906A5">
        <w:rPr>
          <w:rFonts w:ascii="Trebuchet MS" w:eastAsia="Helvetica Neue" w:hAnsi="Trebuchet MS" w:cs="Helvetica Neue"/>
          <w:i/>
          <w:sz w:val="18"/>
          <w:szCs w:val="18"/>
        </w:rPr>
        <w:t>the group’s arrangement and expense</w:t>
      </w:r>
      <w:r w:rsidRPr="00A906A5">
        <w:rPr>
          <w:rFonts w:ascii="Trebuchet MS" w:eastAsia="Helvetica Neue" w:hAnsi="Trebuchet MS" w:cs="Helvetica Neue"/>
          <w:i/>
          <w:sz w:val="18"/>
          <w:szCs w:val="18"/>
        </w:rPr>
        <w:t>. I understand that the cost of damage to or theft of any university property will be billed to the individual or group responsible.</w:t>
      </w:r>
    </w:p>
    <w:p w14:paraId="780B2032" w14:textId="77777777" w:rsidR="00455D75" w:rsidRPr="00A906A5" w:rsidRDefault="00455D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0"/>
          <w:szCs w:val="20"/>
        </w:rPr>
      </w:pPr>
    </w:p>
    <w:p w14:paraId="5DDF0A49"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0"/>
          <w:szCs w:val="20"/>
        </w:rPr>
      </w:pPr>
      <w:r w:rsidRPr="00A906A5">
        <w:rPr>
          <w:rFonts w:ascii="Trebuchet MS" w:eastAsia="Helvetica Neue" w:hAnsi="Trebuchet MS" w:cs="Helvetica Neue"/>
          <w:sz w:val="20"/>
          <w:szCs w:val="20"/>
        </w:rPr>
        <w:t>_____________________________________________________________________</w:t>
      </w:r>
    </w:p>
    <w:p w14:paraId="509A708E"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0"/>
          <w:szCs w:val="20"/>
        </w:rPr>
      </w:pPr>
      <w:r w:rsidRPr="00A906A5">
        <w:rPr>
          <w:rFonts w:ascii="Trebuchet MS" w:eastAsia="Helvetica Neue" w:hAnsi="Trebuchet MS" w:cs="Helvetica Neue"/>
          <w:sz w:val="20"/>
          <w:szCs w:val="20"/>
        </w:rPr>
        <w:t>(printed name of authorized school representative)</w:t>
      </w:r>
    </w:p>
    <w:p w14:paraId="4FDCCFDA"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0"/>
          <w:szCs w:val="20"/>
        </w:rPr>
      </w:pPr>
      <w:r w:rsidRPr="00A906A5">
        <w:rPr>
          <w:rFonts w:ascii="Trebuchet MS" w:eastAsia="Helvetica Neue" w:hAnsi="Trebuchet MS" w:cs="Helvetica Neue"/>
          <w:sz w:val="20"/>
          <w:szCs w:val="20"/>
        </w:rPr>
        <w:t xml:space="preserve"> </w:t>
      </w:r>
    </w:p>
    <w:p w14:paraId="651EB6FC"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20"/>
          <w:szCs w:val="20"/>
        </w:rPr>
      </w:pPr>
      <w:r w:rsidRPr="00A906A5">
        <w:rPr>
          <w:rFonts w:ascii="Trebuchet MS" w:eastAsia="Helvetica Neue" w:hAnsi="Trebuchet MS" w:cs="Helvetica Neue"/>
          <w:sz w:val="20"/>
          <w:szCs w:val="20"/>
        </w:rPr>
        <w:t xml:space="preserve">_____________________________________________________________________  ________________ </w:t>
      </w:r>
    </w:p>
    <w:p w14:paraId="665EC4C0" w14:textId="77777777" w:rsidR="00455D75" w:rsidRPr="00A906A5" w:rsidRDefault="00532A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rebuchet MS" w:eastAsia="Helvetica Neue" w:hAnsi="Trebuchet MS" w:cs="Helvetica Neue"/>
          <w:sz w:val="17"/>
          <w:szCs w:val="17"/>
        </w:rPr>
      </w:pPr>
      <w:bookmarkStart w:id="1" w:name="_gjdgxs" w:colFirst="0" w:colLast="0"/>
      <w:bookmarkEnd w:id="1"/>
      <w:r w:rsidRPr="00A906A5">
        <w:rPr>
          <w:rFonts w:ascii="Trebuchet MS" w:eastAsia="Helvetica Neue" w:hAnsi="Trebuchet MS" w:cs="Helvetica Neue"/>
          <w:sz w:val="20"/>
          <w:szCs w:val="20"/>
        </w:rPr>
        <w:t xml:space="preserve">(signature of authorized school </w:t>
      </w:r>
      <w:proofErr w:type="gramStart"/>
      <w:r w:rsidRPr="00A906A5">
        <w:rPr>
          <w:rFonts w:ascii="Trebuchet MS" w:eastAsia="Helvetica Neue" w:hAnsi="Trebuchet MS" w:cs="Helvetica Neue"/>
          <w:sz w:val="20"/>
          <w:szCs w:val="20"/>
        </w:rPr>
        <w:t xml:space="preserve">representative)   </w:t>
      </w:r>
      <w:proofErr w:type="gramEnd"/>
      <w:r w:rsidRPr="00A906A5">
        <w:rPr>
          <w:rFonts w:ascii="Trebuchet MS" w:eastAsia="Helvetica Neue" w:hAnsi="Trebuchet MS" w:cs="Helvetica Neue"/>
          <w:sz w:val="20"/>
          <w:szCs w:val="20"/>
        </w:rPr>
        <w:t xml:space="preserve"> </w:t>
      </w:r>
      <w:r w:rsidRPr="00A906A5">
        <w:rPr>
          <w:rFonts w:ascii="Trebuchet MS" w:eastAsia="Helvetica Neue" w:hAnsi="Trebuchet MS" w:cs="Helvetica Neue"/>
          <w:sz w:val="20"/>
          <w:szCs w:val="20"/>
        </w:rPr>
        <w:tab/>
      </w:r>
      <w:r w:rsidRPr="00A906A5">
        <w:rPr>
          <w:rFonts w:ascii="Trebuchet MS" w:eastAsia="Helvetica Neue" w:hAnsi="Trebuchet MS" w:cs="Helvetica Neue"/>
          <w:sz w:val="20"/>
          <w:szCs w:val="20"/>
        </w:rPr>
        <w:tab/>
      </w:r>
      <w:r w:rsidRPr="00A906A5">
        <w:rPr>
          <w:rFonts w:ascii="Trebuchet MS" w:eastAsia="Helvetica Neue" w:hAnsi="Trebuchet MS" w:cs="Helvetica Neue"/>
          <w:sz w:val="20"/>
          <w:szCs w:val="20"/>
        </w:rPr>
        <w:tab/>
      </w:r>
      <w:r w:rsidRPr="00A906A5">
        <w:rPr>
          <w:rFonts w:ascii="Trebuchet MS" w:eastAsia="Helvetica Neue" w:hAnsi="Trebuchet MS" w:cs="Helvetica Neue"/>
          <w:sz w:val="20"/>
          <w:szCs w:val="20"/>
        </w:rPr>
        <w:tab/>
      </w:r>
      <w:r w:rsidRPr="00A906A5">
        <w:rPr>
          <w:rFonts w:ascii="Trebuchet MS" w:eastAsia="Helvetica Neue" w:hAnsi="Trebuchet MS" w:cs="Helvetica Neue"/>
          <w:sz w:val="20"/>
          <w:szCs w:val="20"/>
        </w:rPr>
        <w:tab/>
      </w:r>
      <w:r w:rsidRPr="00A906A5">
        <w:rPr>
          <w:rFonts w:ascii="Trebuchet MS" w:eastAsia="Helvetica Neue" w:hAnsi="Trebuchet MS" w:cs="Helvetica Neue"/>
          <w:sz w:val="20"/>
          <w:szCs w:val="20"/>
        </w:rPr>
        <w:tab/>
        <w:t xml:space="preserve">   (date) </w:t>
      </w:r>
    </w:p>
    <w:sectPr w:rsidR="00455D75" w:rsidRPr="00A906A5" w:rsidSect="00323427">
      <w:footerReference w:type="default" r:id="rId8"/>
      <w:headerReference w:type="first" r:id="rId9"/>
      <w:footerReference w:type="first" r:id="rId10"/>
      <w:pgSz w:w="12240" w:h="15840"/>
      <w:pgMar w:top="1440" w:right="720" w:bottom="1080" w:left="720" w:header="576"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8C8C4" w14:textId="77777777" w:rsidR="00532A33" w:rsidRDefault="00532A33">
      <w:r>
        <w:separator/>
      </w:r>
    </w:p>
  </w:endnote>
  <w:endnote w:type="continuationSeparator" w:id="0">
    <w:p w14:paraId="1E1CB530" w14:textId="77777777" w:rsidR="00532A33" w:rsidRDefault="0053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Bliss2-Light">
    <w:altName w:val="Cambria"/>
    <w:panose1 w:val="00000000000000000000"/>
    <w:charset w:val="4D"/>
    <w:family w:val="auto"/>
    <w:notTrueType/>
    <w:pitch w:val="default"/>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0BA47" w14:textId="77777777" w:rsidR="00455D75" w:rsidRDefault="00455D75">
    <w:pPr>
      <w:widowControl w:val="0"/>
      <w:spacing w:after="432" w:line="288" w:lineRule="auto"/>
      <w:jc w:val="center"/>
      <w:rPr>
        <w:rFonts w:ascii="Bliss2-Light" w:eastAsia="Bliss2-Light" w:hAnsi="Bliss2-Light" w:cs="Bliss2-Light"/>
        <w:sz w:val="14"/>
        <w:szCs w:val="14"/>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BABEE" w14:textId="77777777" w:rsidR="00455D75" w:rsidRDefault="00532A33">
    <w:pPr>
      <w:widowControl w:val="0"/>
      <w:spacing w:after="432" w:line="288" w:lineRule="auto"/>
      <w:jc w:val="center"/>
      <w:rPr>
        <w:rFonts w:ascii="Bliss2-Light" w:eastAsia="Bliss2-Light" w:hAnsi="Bliss2-Light" w:cs="Bliss2-Light"/>
        <w:sz w:val="14"/>
        <w:szCs w:val="14"/>
      </w:rPr>
    </w:pPr>
    <w:r>
      <w:rPr>
        <w:rFonts w:ascii="Bliss2-Light" w:eastAsia="Bliss2-Light" w:hAnsi="Bliss2-Light" w:cs="Bliss2-Light"/>
        <w:sz w:val="14"/>
        <w:szCs w:val="14"/>
      </w:rPr>
      <w:t>Getting people outdoors to learn about science, place and community.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96A75" w14:textId="77777777" w:rsidR="00532A33" w:rsidRDefault="00532A33">
      <w:r>
        <w:separator/>
      </w:r>
    </w:p>
  </w:footnote>
  <w:footnote w:type="continuationSeparator" w:id="0">
    <w:p w14:paraId="4786EF81" w14:textId="77777777" w:rsidR="00532A33" w:rsidRDefault="00532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Look w:val="04A0" w:firstRow="1" w:lastRow="0" w:firstColumn="1" w:lastColumn="0" w:noHBand="0" w:noVBand="1"/>
    </w:tblPr>
    <w:tblGrid>
      <w:gridCol w:w="5400"/>
      <w:gridCol w:w="5400"/>
    </w:tblGrid>
    <w:tr w:rsidR="00AA2D17" w14:paraId="1AF4C930" w14:textId="77777777" w:rsidTr="00B242FB">
      <w:trPr>
        <w:cnfStyle w:val="100000000000" w:firstRow="1" w:lastRow="0" w:firstColumn="0" w:lastColumn="0" w:oddVBand="0" w:evenVBand="0" w:oddHBand="0"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5400" w:type="dxa"/>
        </w:tcPr>
        <w:p w14:paraId="7446EBE9" w14:textId="77777777" w:rsidR="00AA2D17" w:rsidRDefault="00AA2D17" w:rsidP="0073627C">
          <w:pPr>
            <w:tabs>
              <w:tab w:val="left" w:pos="3988"/>
            </w:tabs>
          </w:pPr>
          <w:r>
            <w:rPr>
              <w:noProof/>
            </w:rPr>
            <w:drawing>
              <wp:inline distT="0" distB="0" distL="0" distR="0" wp14:anchorId="78411E3D" wp14:editId="7531F71B">
                <wp:extent cx="1354941" cy="1416932"/>
                <wp:effectExtent l="0" t="0" r="0" b="5715"/>
                <wp:docPr id="184861866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9020" cy="1473486"/>
                        </a:xfrm>
                        <a:prstGeom prst="rect">
                          <a:avLst/>
                        </a:prstGeom>
                      </pic:spPr>
                    </pic:pic>
                  </a:graphicData>
                </a:graphic>
              </wp:inline>
            </w:drawing>
          </w:r>
          <w:r>
            <w:tab/>
          </w:r>
        </w:p>
      </w:tc>
      <w:tc>
        <w:tcPr>
          <w:tcW w:w="5400" w:type="dxa"/>
        </w:tcPr>
        <w:p w14:paraId="5FD52F65" w14:textId="77777777" w:rsidR="00AA2D17"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Pr>
              <w:noProof/>
            </w:rPr>
            <w:drawing>
              <wp:inline distT="0" distB="0" distL="0" distR="0" wp14:anchorId="18E1B03C" wp14:editId="2532B727">
                <wp:extent cx="2048797" cy="414027"/>
                <wp:effectExtent l="0" t="0" r="8890" b="0"/>
                <wp:docPr id="185029410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48797" cy="414027"/>
                        </a:xfrm>
                        <a:prstGeom prst="rect">
                          <a:avLst/>
                        </a:prstGeom>
                      </pic:spPr>
                    </pic:pic>
                  </a:graphicData>
                </a:graphic>
              </wp:inline>
            </w:drawing>
          </w:r>
        </w:p>
        <w:p w14:paraId="1088294F" w14:textId="77777777" w:rsidR="00AA2D17" w:rsidRPr="00DE3BC8"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Rockwell" w:eastAsia="Times New Roman" w:hAnsi="Rockwell" w:cs="Times New Roman"/>
              <w:color w:val="B18E5F"/>
              <w:sz w:val="16"/>
              <w:szCs w:val="16"/>
            </w:rPr>
          </w:pPr>
          <w:r w:rsidRPr="00DE3BC8">
            <w:rPr>
              <w:rFonts w:ascii="Rockwell" w:eastAsia="Times New Roman" w:hAnsi="Rockwell" w:cs="Times New Roman"/>
              <w:color w:val="B18E5F"/>
              <w:sz w:val="16"/>
              <w:szCs w:val="16"/>
            </w:rPr>
            <w:t>McCall Outdoor Science School</w:t>
          </w:r>
        </w:p>
        <w:p w14:paraId="52A57997" w14:textId="77777777" w:rsidR="00AA2D17" w:rsidRPr="00DE3BC8"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1800 University Lane</w:t>
          </w:r>
        </w:p>
        <w:p w14:paraId="3136710B" w14:textId="77777777" w:rsidR="00AA2D17" w:rsidRPr="00DE3BC8"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PO Box 1025</w:t>
          </w:r>
        </w:p>
        <w:p w14:paraId="109B8F03" w14:textId="77777777" w:rsidR="00AA2D17" w:rsidRPr="00DE3BC8"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McCall, ID 83638</w:t>
          </w:r>
        </w:p>
        <w:p w14:paraId="3ACA1BAA" w14:textId="77777777" w:rsidR="00AA2D17" w:rsidRPr="00DE3BC8"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(888) 634.3918 office</w:t>
          </w:r>
        </w:p>
        <w:p w14:paraId="76941DB9" w14:textId="77777777" w:rsidR="00AA2D17" w:rsidRPr="00DE3BC8"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Rockwell" w:eastAsia="Rockwell" w:hAnsi="Rockwell" w:cs="Rockwell"/>
              <w:color w:val="698B8E"/>
              <w:sz w:val="16"/>
              <w:szCs w:val="16"/>
            </w:rPr>
          </w:pPr>
          <w:r w:rsidRPr="00DE3BC8">
            <w:rPr>
              <w:rFonts w:ascii="Rockwell" w:eastAsia="Rockwell" w:hAnsi="Rockwell" w:cs="Rockwell"/>
              <w:b w:val="0"/>
              <w:bCs w:val="0"/>
              <w:color w:val="698B8E"/>
              <w:sz w:val="16"/>
              <w:szCs w:val="16"/>
            </w:rPr>
            <w:t>(208) 634.5244 fax</w:t>
          </w:r>
        </w:p>
        <w:p w14:paraId="2B4541A9" w14:textId="77777777" w:rsidR="00AA2D17" w:rsidRDefault="00AA2D17" w:rsidP="0073627C">
          <w:pPr>
            <w:jc w:val="right"/>
            <w:cnfStyle w:val="100000000000" w:firstRow="1" w:lastRow="0" w:firstColumn="0" w:lastColumn="0" w:oddVBand="0" w:evenVBand="0" w:oddHBand="0" w:evenHBand="0" w:firstRowFirstColumn="0" w:firstRowLastColumn="0" w:lastRowFirstColumn="0" w:lastRowLastColumn="0"/>
            <w:rPr>
              <w:rFonts w:ascii="Trebuchet MS" w:eastAsia="Trebuchet MS" w:hAnsi="Trebuchet MS" w:cs="Trebuchet MS"/>
            </w:rPr>
          </w:pPr>
          <w:r w:rsidRPr="00DE3BC8">
            <w:rPr>
              <w:rFonts w:ascii="Rockwell" w:eastAsia="Rockwell" w:hAnsi="Rockwell" w:cs="Rockwell"/>
              <w:b w:val="0"/>
              <w:bCs w:val="0"/>
              <w:color w:val="698B8E"/>
              <w:sz w:val="16"/>
              <w:szCs w:val="16"/>
            </w:rPr>
            <w:t>www.uidaho.edu/moss</w:t>
          </w:r>
        </w:p>
      </w:tc>
    </w:tr>
  </w:tbl>
  <w:p w14:paraId="3BD6F348" w14:textId="77777777" w:rsidR="00455D75" w:rsidRDefault="00455D75" w:rsidP="00B242FB">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0A5B0E"/>
    <w:multiLevelType w:val="multilevel"/>
    <w:tmpl w:val="E9ACFF72"/>
    <w:lvl w:ilvl="0">
      <w:start w:val="1"/>
      <w:numFmt w:val="decimal"/>
      <w:lvlText w:val="%1."/>
      <w:lvlJc w:val="left"/>
      <w:pPr>
        <w:ind w:left="720" w:firstLine="360"/>
      </w:p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455D75"/>
    <w:rsid w:val="00323427"/>
    <w:rsid w:val="00455D75"/>
    <w:rsid w:val="004D338C"/>
    <w:rsid w:val="00532A33"/>
    <w:rsid w:val="00A906A5"/>
    <w:rsid w:val="00AA2D17"/>
    <w:rsid w:val="00B242F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926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keepNext/>
      <w:keepLines/>
      <w:spacing w:after="120"/>
      <w:outlineLvl w:val="1"/>
    </w:pPr>
    <w:rPr>
      <w:rFonts w:ascii="Helvetica Neue" w:eastAsia="Helvetica Neue" w:hAnsi="Helvetica Neue" w:cs="Helvetica Neue"/>
      <w:b/>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AA2D17"/>
    <w:pPr>
      <w:tabs>
        <w:tab w:val="center" w:pos="4680"/>
        <w:tab w:val="right" w:pos="9360"/>
      </w:tabs>
    </w:pPr>
  </w:style>
  <w:style w:type="character" w:customStyle="1" w:styleId="HeaderChar">
    <w:name w:val="Header Char"/>
    <w:basedOn w:val="DefaultParagraphFont"/>
    <w:link w:val="Header"/>
    <w:uiPriority w:val="99"/>
    <w:rsid w:val="00AA2D17"/>
  </w:style>
  <w:style w:type="paragraph" w:styleId="Footer">
    <w:name w:val="footer"/>
    <w:basedOn w:val="Normal"/>
    <w:link w:val="FooterChar"/>
    <w:uiPriority w:val="99"/>
    <w:unhideWhenUsed/>
    <w:rsid w:val="00AA2D17"/>
    <w:pPr>
      <w:tabs>
        <w:tab w:val="center" w:pos="4680"/>
        <w:tab w:val="right" w:pos="9360"/>
      </w:tabs>
    </w:pPr>
  </w:style>
  <w:style w:type="character" w:customStyle="1" w:styleId="FooterChar">
    <w:name w:val="Footer Char"/>
    <w:basedOn w:val="DefaultParagraphFont"/>
    <w:link w:val="Footer"/>
    <w:uiPriority w:val="99"/>
    <w:rsid w:val="00AA2D17"/>
  </w:style>
  <w:style w:type="table" w:styleId="PlainTable4">
    <w:name w:val="Plain Table 4"/>
    <w:basedOn w:val="TableNormal"/>
    <w:uiPriority w:val="44"/>
    <w:rsid w:val="00AA2D17"/>
    <w:pPr>
      <w:jc w:val="both"/>
    </w:pPr>
    <w:rPr>
      <w:rFonts w:asciiTheme="minorHAnsi" w:eastAsiaTheme="minorEastAsia" w:hAnsiTheme="minorHAnsi" w:cstheme="minorBidi"/>
      <w:color w:val="auto"/>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achaj@uidaho.edu" TargetMode="Externa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486</Words>
  <Characters>2773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Sacha Jackson</cp:lastModifiedBy>
  <cp:revision>3</cp:revision>
  <dcterms:created xsi:type="dcterms:W3CDTF">2017-10-03T20:49:00Z</dcterms:created>
  <dcterms:modified xsi:type="dcterms:W3CDTF">2017-10-03T21:00:00Z</dcterms:modified>
</cp:coreProperties>
</file>