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C6E" w:rsidRPr="00E16380" w:rsidRDefault="00D86C6E" w:rsidP="00E16380">
      <w:pPr>
        <w:jc w:val="center"/>
        <w:rPr>
          <w:rFonts w:ascii="Times New Roman" w:hAnsi="Times New Roman" w:cs="Times New Roman"/>
          <w:b/>
          <w:sz w:val="36"/>
          <w:szCs w:val="36"/>
        </w:rPr>
      </w:pPr>
      <w:r w:rsidRPr="00D86C6E">
        <w:rPr>
          <w:rFonts w:ascii="Times New Roman" w:hAnsi="Times New Roman" w:cs="Times New Roman"/>
          <w:b/>
          <w:sz w:val="36"/>
          <w:szCs w:val="36"/>
        </w:rPr>
        <w:t xml:space="preserve">FEA </w:t>
      </w:r>
      <w:r w:rsidR="002B2F13">
        <w:rPr>
          <w:rFonts w:ascii="Times New Roman" w:hAnsi="Times New Roman" w:cs="Times New Roman"/>
          <w:b/>
          <w:sz w:val="36"/>
          <w:szCs w:val="36"/>
        </w:rPr>
        <w:t xml:space="preserve">Assembly </w:t>
      </w:r>
      <w:r w:rsidRPr="00D86C6E">
        <w:rPr>
          <w:rFonts w:ascii="Times New Roman" w:hAnsi="Times New Roman" w:cs="Times New Roman"/>
          <w:b/>
          <w:sz w:val="36"/>
          <w:szCs w:val="36"/>
        </w:rPr>
        <w:t>Tutorial</w:t>
      </w:r>
    </w:p>
    <w:p w:rsidR="00C04DA8" w:rsidRDefault="00D86C6E" w:rsidP="00F135D0">
      <w:pPr>
        <w:jc w:val="both"/>
        <w:rPr>
          <w:rStyle w:val="Hyperlink"/>
          <w:rFonts w:ascii="Times New Roman" w:hAnsi="Times New Roman" w:cs="Times New Roman"/>
          <w:b/>
        </w:rPr>
      </w:pPr>
      <w:r w:rsidRPr="00A6510E">
        <w:rPr>
          <w:rFonts w:ascii="Times New Roman" w:hAnsi="Times New Roman" w:cs="Times New Roman"/>
          <w:b/>
        </w:rPr>
        <w:t>This tutorial demonstrates the basic use of connection</w:t>
      </w:r>
      <w:r w:rsidR="00C04DA8" w:rsidRPr="00A6510E">
        <w:rPr>
          <w:rFonts w:ascii="Times New Roman" w:hAnsi="Times New Roman" w:cs="Times New Roman"/>
          <w:b/>
        </w:rPr>
        <w:t xml:space="preserve">s in an </w:t>
      </w:r>
      <w:r w:rsidR="002E0334" w:rsidRPr="00A6510E">
        <w:rPr>
          <w:rFonts w:ascii="Times New Roman" w:hAnsi="Times New Roman" w:cs="Times New Roman"/>
          <w:b/>
        </w:rPr>
        <w:t>assembly</w:t>
      </w:r>
      <w:r w:rsidR="00C04DA8" w:rsidRPr="00A6510E">
        <w:rPr>
          <w:rFonts w:ascii="Times New Roman" w:hAnsi="Times New Roman" w:cs="Times New Roman"/>
          <w:b/>
        </w:rPr>
        <w:t xml:space="preserve"> when using the FEA analysis tools in CATIA</w:t>
      </w:r>
      <w:r w:rsidR="00692AA1">
        <w:rPr>
          <w:rFonts w:ascii="Times New Roman" w:hAnsi="Times New Roman" w:cs="Times New Roman"/>
          <w:b/>
        </w:rPr>
        <w:t>,</w:t>
      </w:r>
      <w:r w:rsidRPr="00A6510E">
        <w:rPr>
          <w:rFonts w:ascii="Times New Roman" w:hAnsi="Times New Roman" w:cs="Times New Roman"/>
          <w:b/>
        </w:rPr>
        <w:t xml:space="preserve"> as well as</w:t>
      </w:r>
      <w:r w:rsidR="00C04DA8" w:rsidRPr="00A6510E">
        <w:rPr>
          <w:rFonts w:ascii="Times New Roman" w:hAnsi="Times New Roman" w:cs="Times New Roman"/>
          <w:b/>
        </w:rPr>
        <w:t xml:space="preserve"> applying Bolts and a pressure analysis.</w:t>
      </w:r>
      <w:r w:rsidR="00EE5205">
        <w:rPr>
          <w:rFonts w:ascii="Times New Roman" w:hAnsi="Times New Roman" w:cs="Times New Roman"/>
          <w:b/>
        </w:rPr>
        <w:t xml:space="preserve"> The methods used in this tutorial are by no means the one and only way of solving what is demonstrated here and should only be used as a guide.</w:t>
      </w:r>
      <w:r w:rsidR="00C04DA8" w:rsidRPr="00A6510E">
        <w:rPr>
          <w:rFonts w:ascii="Times New Roman" w:hAnsi="Times New Roman" w:cs="Times New Roman"/>
          <w:b/>
        </w:rPr>
        <w:t xml:space="preserve"> The file extension for this tutorial can be found here</w:t>
      </w:r>
      <w:r w:rsidR="005971ED">
        <w:rPr>
          <w:rFonts w:ascii="Times New Roman" w:hAnsi="Times New Roman" w:cs="Times New Roman"/>
          <w:b/>
        </w:rPr>
        <w:t>:</w:t>
      </w:r>
      <w:r w:rsidR="00C04DA8" w:rsidRPr="00A6510E">
        <w:rPr>
          <w:rFonts w:ascii="Times New Roman" w:hAnsi="Times New Roman" w:cs="Times New Roman"/>
          <w:b/>
        </w:rPr>
        <w:t xml:space="preserve"> </w:t>
      </w:r>
      <w:hyperlink r:id="rId8" w:history="1">
        <w:r w:rsidR="005971ED">
          <w:rPr>
            <w:rStyle w:val="Hyperlink"/>
            <w:rFonts w:ascii="Times New Roman" w:hAnsi="Times New Roman" w:cs="Times New Roman"/>
            <w:b/>
          </w:rPr>
          <w:t>FEA Bolt Tutorial</w:t>
        </w:r>
      </w:hyperlink>
    </w:p>
    <w:p w:rsidR="002560D9" w:rsidRPr="00A6510E" w:rsidRDefault="002560D9" w:rsidP="00F135D0">
      <w:pPr>
        <w:jc w:val="both"/>
        <w:rPr>
          <w:rFonts w:ascii="Times New Roman" w:hAnsi="Times New Roman" w:cs="Times New Roman"/>
          <w:b/>
        </w:rPr>
      </w:pPr>
      <w:proofErr w:type="gramStart"/>
      <w:r w:rsidRPr="002560D9">
        <w:rPr>
          <w:rFonts w:ascii="Times New Roman" w:hAnsi="Times New Roman" w:cs="Times New Roman"/>
          <w:b/>
        </w:rPr>
        <w:t>S:\HVLC\seniordesign\Catia Course\8.</w:t>
      </w:r>
      <w:proofErr w:type="gramEnd"/>
      <w:r w:rsidRPr="002560D9">
        <w:rPr>
          <w:rFonts w:ascii="Times New Roman" w:hAnsi="Times New Roman" w:cs="Times New Roman"/>
          <w:b/>
        </w:rPr>
        <w:t xml:space="preserve"> Spring 2010\Final Project\12.30 Projects\Under Pressure FEA\Tutorial\</w:t>
      </w:r>
      <w:r w:rsidR="008D1D4C">
        <w:rPr>
          <w:rFonts w:ascii="Times New Roman" w:hAnsi="Times New Roman" w:cs="Times New Roman"/>
          <w:b/>
        </w:rPr>
        <w:t>Parts\</w:t>
      </w:r>
      <w:r w:rsidRPr="002560D9">
        <w:rPr>
          <w:rFonts w:ascii="Times New Roman" w:hAnsi="Times New Roman" w:cs="Times New Roman"/>
          <w:b/>
        </w:rPr>
        <w:t xml:space="preserve">FEA Bolt </w:t>
      </w:r>
      <w:proofErr w:type="spellStart"/>
      <w:r w:rsidRPr="002560D9">
        <w:rPr>
          <w:rFonts w:ascii="Times New Roman" w:hAnsi="Times New Roman" w:cs="Times New Roman"/>
          <w:b/>
        </w:rPr>
        <w:t>Tutorial.CATProduct</w:t>
      </w:r>
      <w:proofErr w:type="spellEnd"/>
    </w:p>
    <w:p w:rsidR="00C04DA8" w:rsidRDefault="0059791C" w:rsidP="00C04DA8">
      <w:pPr>
        <w:jc w:val="center"/>
        <w:rPr>
          <w:rFonts w:ascii="Times New Roman" w:hAnsi="Times New Roman" w:cs="Times New Roman"/>
        </w:rPr>
      </w:pPr>
      <w:r>
        <w:rPr>
          <w:rFonts w:ascii="Times New Roman" w:hAnsi="Times New Roman" w:cs="Times New Roman"/>
          <w:noProof/>
        </w:rPr>
        <w:drawing>
          <wp:inline distT="0" distB="0" distL="0" distR="0">
            <wp:extent cx="4038600" cy="2155155"/>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038600" cy="2155155"/>
                    </a:xfrm>
                    <a:prstGeom prst="rect">
                      <a:avLst/>
                    </a:prstGeom>
                    <a:noFill/>
                    <a:ln w="9525">
                      <a:noFill/>
                      <a:miter lim="800000"/>
                      <a:headEnd/>
                      <a:tailEnd/>
                    </a:ln>
                  </pic:spPr>
                </pic:pic>
              </a:graphicData>
            </a:graphic>
          </wp:inline>
        </w:drawing>
      </w:r>
    </w:p>
    <w:p w:rsidR="00D46CA2" w:rsidRPr="008E5BC1" w:rsidRDefault="0059791C" w:rsidP="008E5BC1">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Begin by</w:t>
      </w:r>
      <w:r w:rsidR="00C04DA8" w:rsidRPr="00C04DA8">
        <w:rPr>
          <w:rFonts w:ascii="Times New Roman" w:hAnsi="Times New Roman" w:cs="Times New Roman"/>
        </w:rPr>
        <w:t xml:space="preserve"> </w:t>
      </w:r>
      <w:r w:rsidR="00C04DA8">
        <w:rPr>
          <w:rFonts w:ascii="Times New Roman" w:hAnsi="Times New Roman" w:cs="Times New Roman"/>
        </w:rPr>
        <w:t>click</w:t>
      </w:r>
      <w:r>
        <w:rPr>
          <w:rFonts w:ascii="Times New Roman" w:hAnsi="Times New Roman" w:cs="Times New Roman"/>
        </w:rPr>
        <w:t>ing</w:t>
      </w:r>
      <w:r w:rsidR="00C04DA8" w:rsidRPr="00C04DA8">
        <w:rPr>
          <w:rFonts w:ascii="Times New Roman" w:hAnsi="Times New Roman" w:cs="Times New Roman"/>
        </w:rPr>
        <w:t xml:space="preserve"> the </w:t>
      </w:r>
      <w:r w:rsidR="00C04DA8">
        <w:rPr>
          <w:rFonts w:ascii="Times New Roman" w:hAnsi="Times New Roman" w:cs="Times New Roman"/>
        </w:rPr>
        <w:t xml:space="preserve">link to the </w:t>
      </w:r>
      <w:r w:rsidR="00C04DA8" w:rsidRPr="00C04DA8">
        <w:rPr>
          <w:rFonts w:ascii="Times New Roman" w:hAnsi="Times New Roman" w:cs="Times New Roman"/>
        </w:rPr>
        <w:t>p</w:t>
      </w:r>
      <w:r w:rsidR="00C04DA8">
        <w:rPr>
          <w:rFonts w:ascii="Times New Roman" w:hAnsi="Times New Roman" w:cs="Times New Roman"/>
        </w:rPr>
        <w:t xml:space="preserve">art at the above file extension. Then proceed to start a Generative Structural Analysis by clicking on Start&lt;Analysis &amp; Simulation&lt;Generative Structural </w:t>
      </w:r>
      <w:bookmarkStart w:id="0" w:name="_GoBack"/>
      <w:bookmarkEnd w:id="0"/>
      <w:r w:rsidR="00C04DA8">
        <w:rPr>
          <w:rFonts w:ascii="Times New Roman" w:hAnsi="Times New Roman" w:cs="Times New Roman"/>
        </w:rPr>
        <w:t>Analysis</w:t>
      </w:r>
      <w:r>
        <w:rPr>
          <w:rFonts w:ascii="Times New Roman" w:hAnsi="Times New Roman" w:cs="Times New Roman"/>
        </w:rPr>
        <w:t>. If the New Analysis Case dialog box appears select Static Analysis then hit ok.</w:t>
      </w:r>
    </w:p>
    <w:p w:rsidR="00F135D0" w:rsidRDefault="008E5BC1" w:rsidP="00A6510E">
      <w:pPr>
        <w:pStyle w:val="ListParagraph"/>
        <w:numPr>
          <w:ilvl w:val="0"/>
          <w:numId w:val="2"/>
        </w:numPr>
        <w:spacing w:line="360" w:lineRule="auto"/>
        <w:jc w:val="both"/>
        <w:rPr>
          <w:rFonts w:ascii="Times New Roman" w:hAnsi="Times New Roman" w:cs="Times New Roman"/>
        </w:rPr>
      </w:pPr>
      <w:r w:rsidRPr="00F135D0">
        <w:rPr>
          <w:noProof/>
        </w:rPr>
        <w:drawing>
          <wp:anchor distT="0" distB="0" distL="114300" distR="114300" simplePos="0" relativeHeight="251669504" behindDoc="0" locked="0" layoutInCell="1" allowOverlap="1">
            <wp:simplePos x="0" y="0"/>
            <wp:positionH relativeFrom="margin">
              <wp:align>right</wp:align>
            </wp:positionH>
            <wp:positionV relativeFrom="margin">
              <wp:posOffset>5085080</wp:posOffset>
            </wp:positionV>
            <wp:extent cx="3108960" cy="1449903"/>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8040" b="46532"/>
                    <a:stretch>
                      <a:fillRect/>
                    </a:stretch>
                  </pic:blipFill>
                  <pic:spPr bwMode="auto">
                    <a:xfrm>
                      <a:off x="0" y="0"/>
                      <a:ext cx="3108960" cy="1449903"/>
                    </a:xfrm>
                    <a:prstGeom prst="rect">
                      <a:avLst/>
                    </a:prstGeom>
                    <a:noFill/>
                    <a:ln>
                      <a:noFill/>
                    </a:ln>
                  </pic:spPr>
                </pic:pic>
              </a:graphicData>
            </a:graphic>
          </wp:anchor>
        </w:drawing>
      </w:r>
      <w:r w:rsidR="0059791C">
        <w:rPr>
          <w:rFonts w:ascii="Times New Roman" w:hAnsi="Times New Roman" w:cs="Times New Roman"/>
        </w:rPr>
        <w:t>The material properties ha</w:t>
      </w:r>
      <w:r w:rsidR="008039EB">
        <w:rPr>
          <w:rFonts w:ascii="Times New Roman" w:hAnsi="Times New Roman" w:cs="Times New Roman"/>
        </w:rPr>
        <w:t xml:space="preserve">ve already been selected </w:t>
      </w:r>
      <w:r w:rsidR="0059791C">
        <w:rPr>
          <w:rFonts w:ascii="Times New Roman" w:hAnsi="Times New Roman" w:cs="Times New Roman"/>
        </w:rPr>
        <w:t>for this tutorial</w:t>
      </w:r>
      <w:r w:rsidR="008039EB">
        <w:rPr>
          <w:rFonts w:ascii="Times New Roman" w:hAnsi="Times New Roman" w:cs="Times New Roman"/>
        </w:rPr>
        <w:t>,</w:t>
      </w:r>
      <w:r w:rsidR="0059791C">
        <w:rPr>
          <w:rFonts w:ascii="Times New Roman" w:hAnsi="Times New Roman" w:cs="Times New Roman"/>
        </w:rPr>
        <w:t xml:space="preserve"> so begin by adjusting the mesh sizes of each part in the assembly by double clicking each green tetrahedron or by selecting each individual mesh under the Nodes and Elements in the design tree.</w:t>
      </w:r>
      <w:r w:rsidR="00F135D0" w:rsidRPr="00F135D0">
        <w:rPr>
          <w:rFonts w:ascii="Times New Roman" w:hAnsi="Times New Roman" w:cs="Times New Roman"/>
        </w:rPr>
        <w:t xml:space="preserve"> </w:t>
      </w:r>
      <w:r w:rsidR="00097CB9">
        <w:rPr>
          <w:rFonts w:ascii="Times New Roman" w:hAnsi="Times New Roman" w:cs="Times New Roman"/>
        </w:rPr>
        <w:t>Apply a mesh size of .3</w:t>
      </w:r>
      <w:r w:rsidR="002E0334">
        <w:rPr>
          <w:rFonts w:ascii="Times New Roman" w:hAnsi="Times New Roman" w:cs="Times New Roman"/>
        </w:rPr>
        <w:t xml:space="preserve"> </w:t>
      </w:r>
      <w:r w:rsidR="00097CB9">
        <w:rPr>
          <w:rFonts w:ascii="Times New Roman" w:hAnsi="Times New Roman" w:cs="Times New Roman"/>
        </w:rPr>
        <w:t>for all three parts; leaving Absolute Sag checked and the value unchanged.</w:t>
      </w:r>
    </w:p>
    <w:p w:rsidR="00D46CA2" w:rsidRDefault="00D46CA2" w:rsidP="00D46CA2">
      <w:pPr>
        <w:pStyle w:val="ListParagraph"/>
        <w:jc w:val="both"/>
        <w:rPr>
          <w:rFonts w:ascii="Times New Roman" w:hAnsi="Times New Roman" w:cs="Times New Roman"/>
        </w:rPr>
      </w:pPr>
    </w:p>
    <w:p w:rsidR="002A71C2" w:rsidRDefault="008039EB" w:rsidP="002A71C2">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After this is complete</w:t>
      </w:r>
      <w:r w:rsidR="00D54EBC">
        <w:rPr>
          <w:rFonts w:ascii="Times New Roman" w:hAnsi="Times New Roman" w:cs="Times New Roman"/>
        </w:rPr>
        <w:t xml:space="preserve"> for all three parts proceed to update and display the mesh by right clicking on Nodes and Elements</w:t>
      </w:r>
      <w:r>
        <w:rPr>
          <w:rFonts w:ascii="Times New Roman" w:hAnsi="Times New Roman" w:cs="Times New Roman"/>
        </w:rPr>
        <w:t>,</w:t>
      </w:r>
      <w:r w:rsidR="00D54EBC">
        <w:rPr>
          <w:rFonts w:ascii="Times New Roman" w:hAnsi="Times New Roman" w:cs="Times New Roman"/>
        </w:rPr>
        <w:t xml:space="preserve"> then selecting Mesh Visualization near the bottom of the list.</w:t>
      </w:r>
      <w:r w:rsidR="00D46CA2">
        <w:rPr>
          <w:rFonts w:ascii="Times New Roman" w:hAnsi="Times New Roman" w:cs="Times New Roman"/>
        </w:rPr>
        <w:t xml:space="preserve"> When the Warning Dialogue box appears select ok and wait for the mesh to be applied. Once this is finished you need to redisplay your phy</w:t>
      </w:r>
      <w:r w:rsidR="002E0334">
        <w:rPr>
          <w:rFonts w:ascii="Times New Roman" w:hAnsi="Times New Roman" w:cs="Times New Roman"/>
        </w:rPr>
        <w:t xml:space="preserve">sical part; not just the mesh. </w:t>
      </w:r>
      <w:r w:rsidR="00D46CA2">
        <w:rPr>
          <w:rFonts w:ascii="Times New Roman" w:hAnsi="Times New Roman" w:cs="Times New Roman"/>
        </w:rPr>
        <w:t xml:space="preserve">So right click </w:t>
      </w:r>
      <w:r w:rsidR="00D46CA2" w:rsidRPr="00D46CA2">
        <w:rPr>
          <w:rFonts w:ascii="Times New Roman" w:hAnsi="Times New Roman" w:cs="Times New Roman"/>
        </w:rPr>
        <w:t>Links Manager.1</w:t>
      </w:r>
      <w:r w:rsidR="00D46CA2">
        <w:rPr>
          <w:rFonts w:ascii="Times New Roman" w:hAnsi="Times New Roman" w:cs="Times New Roman"/>
        </w:rPr>
        <w:t xml:space="preserve"> in the </w:t>
      </w:r>
      <w:r w:rsidR="00D46CA2">
        <w:rPr>
          <w:rFonts w:ascii="Times New Roman" w:hAnsi="Times New Roman" w:cs="Times New Roman"/>
        </w:rPr>
        <w:lastRenderedPageBreak/>
        <w:t xml:space="preserve">design tree and select </w:t>
      </w:r>
      <w:r w:rsidR="00A6510E">
        <w:rPr>
          <w:rFonts w:ascii="Times New Roman" w:hAnsi="Times New Roman" w:cs="Times New Roman"/>
          <w:noProof/>
        </w:rPr>
        <w:drawing>
          <wp:inline distT="0" distB="0" distL="0" distR="0">
            <wp:extent cx="209550" cy="209550"/>
            <wp:effectExtent l="19050" t="0" r="0" b="0"/>
            <wp:docPr id="9" name="Picture 4" descr="C:\Program Files\Dassault Systemes\B19\intel_a\resources\graphic\icons\normal\I_DELMDptIPMTolProdHideSho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Dassault Systemes\B19\intel_a\resources\graphic\icons\normal\I_DELMDptIPMTolProdHideShow.bmp"/>
                    <pic:cNvPicPr>
                      <a:picLocks noChangeAspect="1" noChangeArrowheads="1"/>
                    </pic:cNvPicPr>
                  </pic:nvPicPr>
                  <pic:blipFill>
                    <a:blip r:embed="rId11"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D46CA2">
        <w:rPr>
          <w:rFonts w:ascii="Times New Roman" w:hAnsi="Times New Roman" w:cs="Times New Roman"/>
        </w:rPr>
        <w:t>Hide/Show.</w:t>
      </w:r>
      <w:r w:rsidR="00EE5205">
        <w:rPr>
          <w:rFonts w:ascii="Times New Roman" w:hAnsi="Times New Roman" w:cs="Times New Roman"/>
        </w:rPr>
        <w:t xml:space="preserve"> On a side note I have discovered that a mesh needs to be applied and calculated prior to defining your assembly in the analysis. Otherwise you may encounter errors when trying to calculate your stresses.</w:t>
      </w:r>
    </w:p>
    <w:p w:rsidR="002A71C2" w:rsidRPr="002A71C2" w:rsidRDefault="002A71C2" w:rsidP="006D793D">
      <w:pPr>
        <w:spacing w:line="360" w:lineRule="auto"/>
        <w:ind w:left="720"/>
        <w:jc w:val="both"/>
        <w:rPr>
          <w:rFonts w:ascii="Times New Roman" w:hAnsi="Times New Roman" w:cs="Times New Roman"/>
        </w:rPr>
      </w:pPr>
      <w:r w:rsidRPr="002A71C2">
        <w:rPr>
          <w:rFonts w:ascii="Times New Roman" w:hAnsi="Times New Roman" w:cs="Times New Roman"/>
        </w:rPr>
        <w:t xml:space="preserve">For the purpose of applying constraints it is helpful to hide the mesh for this </w:t>
      </w:r>
      <w:r w:rsidR="009351FF">
        <w:rPr>
          <w:rFonts w:ascii="Times New Roman" w:hAnsi="Times New Roman" w:cs="Times New Roman"/>
        </w:rPr>
        <w:t>next part but is not necessary.</w:t>
      </w:r>
      <w:r w:rsidRPr="002A71C2">
        <w:rPr>
          <w:rFonts w:ascii="Times New Roman" w:hAnsi="Times New Roman" w:cs="Times New Roman"/>
        </w:rPr>
        <w:t xml:space="preserve"> I have chosen to hide it in this case. Also before proceeding with the analysis it is helpful to pull out all of the hidden menus and position them in </w:t>
      </w:r>
      <w:r w:rsidR="009351FF">
        <w:rPr>
          <w:rFonts w:ascii="Times New Roman" w:hAnsi="Times New Roman" w:cs="Times New Roman"/>
        </w:rPr>
        <w:t xml:space="preserve">a way that is easiest for you. </w:t>
      </w:r>
      <w:r w:rsidRPr="002A71C2">
        <w:rPr>
          <w:rFonts w:ascii="Times New Roman" w:hAnsi="Times New Roman" w:cs="Times New Roman"/>
        </w:rPr>
        <w:t>In my case I have repositioned them all in the upper bar proceeding from right to left until they have all been pulled out.</w:t>
      </w:r>
    </w:p>
    <w:p w:rsidR="00A5307E" w:rsidRDefault="00D175A8" w:rsidP="00A5307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noProof/>
        </w:rPr>
        <w:pict>
          <v:shapetype id="_x0000_t202" coordsize="21600,21600" o:spt="202" path="m,l,21600r21600,l21600,xe">
            <v:stroke joinstyle="miter"/>
            <v:path gradientshapeok="t" o:connecttype="rect"/>
          </v:shapetype>
          <v:shape id="Text Box 3" o:spid="_x0000_s1027" type="#_x0000_t202" style="position:absolute;left:0;text-align:left;margin-left:283.15pt;margin-top:1.15pt;width:187.2pt;height:130.15pt;z-index:2516623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09hAIAABg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" stroked="f">
            <v:textbox>
              <w:txbxContent>
                <w:p w:rsidR="001E1039" w:rsidRDefault="001E1039">
                  <w:r w:rsidRPr="00A511F2">
                    <w:rPr>
                      <w:noProof/>
                    </w:rPr>
                    <w:drawing>
                      <wp:inline distT="0" distB="0" distL="0" distR="0">
                        <wp:extent cx="2174240" cy="1520333"/>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74240" cy="1520333"/>
                                </a:xfrm>
                                <a:prstGeom prst="rect">
                                  <a:avLst/>
                                </a:prstGeom>
                                <a:noFill/>
                                <a:ln w="9525">
                                  <a:noFill/>
                                  <a:miter lim="800000"/>
                                  <a:headEnd/>
                                  <a:tailEnd/>
                                </a:ln>
                              </pic:spPr>
                            </pic:pic>
                          </a:graphicData>
                        </a:graphic>
                      </wp:inline>
                    </w:drawing>
                  </w:r>
                </w:p>
              </w:txbxContent>
            </v:textbox>
            <w10:wrap type="square"/>
          </v:shape>
        </w:pict>
      </w:r>
      <w:r w:rsidR="0062359B">
        <w:rPr>
          <w:rFonts w:ascii="Times New Roman" w:hAnsi="Times New Roman" w:cs="Times New Roman"/>
        </w:rPr>
        <w:t>Select</w:t>
      </w:r>
      <w:r w:rsidR="004443BE">
        <w:rPr>
          <w:rFonts w:ascii="Times New Roman" w:hAnsi="Times New Roman" w:cs="Times New Roman"/>
        </w:rPr>
        <w:t xml:space="preserve"> the</w:t>
      </w:r>
      <w:r w:rsidR="00A5307E">
        <w:rPr>
          <w:rFonts w:ascii="Times New Roman" w:hAnsi="Times New Roman" w:cs="Times New Roman"/>
        </w:rPr>
        <w:t xml:space="preserve"> </w:t>
      </w:r>
      <w:r w:rsidR="0062359B">
        <w:rPr>
          <w:rFonts w:ascii="Times New Roman" w:hAnsi="Times New Roman" w:cs="Times New Roman"/>
          <w:noProof/>
        </w:rPr>
        <w:drawing>
          <wp:inline distT="0" distB="0" distL="0" distR="0">
            <wp:extent cx="209550" cy="209550"/>
            <wp:effectExtent l="19050" t="0" r="0" b="0"/>
            <wp:docPr id="12" name="Picture 6" descr="C:\Program Files\Dassault Systemes\B19\intel_a\resources\graphic\icons\normal\I_ConnectionDesign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Dassault Systemes\B19\intel_a\resources\graphic\icons\normal\I_ConnectionDesignSet.bmp"/>
                    <pic:cNvPicPr>
                      <a:picLocks noChangeAspect="1" noChangeArrowheads="1"/>
                    </pic:cNvPicPr>
                  </pic:nvPicPr>
                  <pic:blipFill>
                    <a:blip r:embed="rId13"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62359B">
        <w:rPr>
          <w:rFonts w:ascii="Times New Roman" w:hAnsi="Times New Roman" w:cs="Times New Roman"/>
        </w:rPr>
        <w:t xml:space="preserve"> General Analysis Connection button</w:t>
      </w:r>
      <w:r w:rsidR="00133206">
        <w:rPr>
          <w:rFonts w:ascii="Times New Roman" w:hAnsi="Times New Roman" w:cs="Times New Roman"/>
        </w:rPr>
        <w:t xml:space="preserve"> found on the right side bar</w:t>
      </w:r>
      <w:r w:rsidR="0062359B">
        <w:rPr>
          <w:rFonts w:ascii="Times New Roman" w:hAnsi="Times New Roman" w:cs="Times New Roman"/>
        </w:rPr>
        <w:t>.</w:t>
      </w:r>
      <w:r w:rsidR="00A511F2">
        <w:rPr>
          <w:rFonts w:ascii="Times New Roman" w:hAnsi="Times New Roman" w:cs="Times New Roman"/>
        </w:rPr>
        <w:t xml:space="preserve"> </w:t>
      </w:r>
      <w:r w:rsidR="002B1863">
        <w:rPr>
          <w:rFonts w:ascii="Times New Roman" w:hAnsi="Times New Roman" w:cs="Times New Roman"/>
        </w:rPr>
        <w:t xml:space="preserve">This is how we will define how our assembly is connected and is one of many ways to define a connection in CATIA. </w:t>
      </w:r>
      <w:r w:rsidR="00A511F2">
        <w:rPr>
          <w:rFonts w:ascii="Times New Roman" w:hAnsi="Times New Roman" w:cs="Times New Roman"/>
        </w:rPr>
        <w:t xml:space="preserve">For </w:t>
      </w:r>
      <w:r w:rsidR="002E0334">
        <w:rPr>
          <w:rFonts w:ascii="Times New Roman" w:hAnsi="Times New Roman" w:cs="Times New Roman"/>
        </w:rPr>
        <w:t>the</w:t>
      </w:r>
      <w:r w:rsidR="00A511F2">
        <w:rPr>
          <w:rFonts w:ascii="Times New Roman" w:hAnsi="Times New Roman" w:cs="Times New Roman"/>
        </w:rPr>
        <w:t xml:space="preserve"> First Component select one of the </w:t>
      </w:r>
      <w:r w:rsidR="008039EB">
        <w:rPr>
          <w:rFonts w:ascii="Times New Roman" w:hAnsi="Times New Roman" w:cs="Times New Roman"/>
        </w:rPr>
        <w:t>flange faces that is</w:t>
      </w:r>
      <w:r w:rsidR="00A511F2">
        <w:rPr>
          <w:rFonts w:ascii="Times New Roman" w:hAnsi="Times New Roman" w:cs="Times New Roman"/>
        </w:rPr>
        <w:t xml:space="preserve"> in contact with one of the end caps. Then select Second Component</w:t>
      </w:r>
      <w:r w:rsidR="008039EB">
        <w:rPr>
          <w:rFonts w:ascii="Times New Roman" w:hAnsi="Times New Roman" w:cs="Times New Roman"/>
        </w:rPr>
        <w:t xml:space="preserve"> in the General Analysis Connection window</w:t>
      </w:r>
      <w:r w:rsidR="00A511F2">
        <w:rPr>
          <w:rFonts w:ascii="Times New Roman" w:hAnsi="Times New Roman" w:cs="Times New Roman"/>
        </w:rPr>
        <w:t xml:space="preserve"> and proceed to select the end cap face</w:t>
      </w:r>
      <w:r w:rsidR="008039EB">
        <w:rPr>
          <w:rFonts w:ascii="Times New Roman" w:hAnsi="Times New Roman" w:cs="Times New Roman"/>
        </w:rPr>
        <w:t xml:space="preserve"> that contacts the previously selected flange face</w:t>
      </w:r>
      <w:r w:rsidR="00A511F2">
        <w:rPr>
          <w:rFonts w:ascii="Times New Roman" w:hAnsi="Times New Roman" w:cs="Times New Roman"/>
        </w:rPr>
        <w:t xml:space="preserve">. It is necessary to hide and show components when doing this. Hit ok and then </w:t>
      </w:r>
      <w:r w:rsidR="008039EB">
        <w:rPr>
          <w:rFonts w:ascii="Times New Roman" w:hAnsi="Times New Roman" w:cs="Times New Roman"/>
        </w:rPr>
        <w:t>repeat</w:t>
      </w:r>
      <w:r w:rsidR="00A511F2">
        <w:rPr>
          <w:rFonts w:ascii="Times New Roman" w:hAnsi="Times New Roman" w:cs="Times New Roman"/>
        </w:rPr>
        <w:t xml:space="preserve"> with the other side of the flange.</w:t>
      </w:r>
    </w:p>
    <w:p w:rsidR="00AF2272" w:rsidRDefault="00AF2272" w:rsidP="00AF2272">
      <w:pPr>
        <w:pStyle w:val="ListParagraph"/>
        <w:spacing w:line="360" w:lineRule="auto"/>
        <w:jc w:val="both"/>
        <w:rPr>
          <w:rFonts w:ascii="Times New Roman" w:hAnsi="Times New Roman" w:cs="Times New Roman"/>
        </w:rPr>
      </w:pPr>
    </w:p>
    <w:p w:rsidR="00AF2272" w:rsidRDefault="00D175A8" w:rsidP="00A5307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noProof/>
        </w:rPr>
        <w:pict>
          <v:shape id="Text Box 5" o:spid="_x0000_s1028" type="#_x0000_t202" style="position:absolute;left:0;text-align:left;margin-left:283.15pt;margin-top:0;width:187.2pt;height:170.7pt;z-index:2516643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" stroked="f">
            <v:textbox style="mso-fit-shape-to-text:t">
              <w:txbxContent>
                <w:p w:rsidR="001E1039" w:rsidRDefault="001E1039">
                  <w:r w:rsidRPr="00AF2272">
                    <w:rPr>
                      <w:noProof/>
                    </w:rPr>
                    <w:drawing>
                      <wp:inline distT="0" distB="0" distL="0" distR="0">
                        <wp:extent cx="2171700" cy="192405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71700" cy="1924050"/>
                                </a:xfrm>
                                <a:prstGeom prst="rect">
                                  <a:avLst/>
                                </a:prstGeom>
                                <a:noFill/>
                                <a:ln w="9525">
                                  <a:noFill/>
                                  <a:miter lim="800000"/>
                                  <a:headEnd/>
                                  <a:tailEnd/>
                                </a:ln>
                              </pic:spPr>
                            </pic:pic>
                          </a:graphicData>
                        </a:graphic>
                      </wp:inline>
                    </w:drawing>
                  </w:r>
                </w:p>
              </w:txbxContent>
            </v:textbox>
            <w10:wrap type="square"/>
          </v:shape>
        </w:pict>
      </w:r>
      <w:r w:rsidR="00AF2272" w:rsidRPr="00AF2272">
        <w:rPr>
          <w:rFonts w:ascii="Times New Roman" w:hAnsi="Times New Roman" w:cs="Times New Roman"/>
        </w:rPr>
        <w:t xml:space="preserve">After CATIA knows how your assembly is put together it is helpful to add friction properties to your connected surfaces so your parts don’t slide when applied by a load. </w:t>
      </w:r>
      <w:r w:rsidR="00AF2272">
        <w:rPr>
          <w:rFonts w:ascii="Times New Roman" w:hAnsi="Times New Roman" w:cs="Times New Roman"/>
        </w:rPr>
        <w:t>In the design tree under the Analysis Connection Manager select one of the General Ana</w:t>
      </w:r>
      <w:r w:rsidR="008039EB">
        <w:rPr>
          <w:rFonts w:ascii="Times New Roman" w:hAnsi="Times New Roman" w:cs="Times New Roman"/>
        </w:rPr>
        <w:t xml:space="preserve">lysis Connections </w:t>
      </w:r>
      <w:r w:rsidR="00AF2272">
        <w:rPr>
          <w:rFonts w:ascii="Times New Roman" w:hAnsi="Times New Roman" w:cs="Times New Roman"/>
        </w:rPr>
        <w:t>then s</w:t>
      </w:r>
      <w:r w:rsidR="00AF2272" w:rsidRPr="00AF2272">
        <w:rPr>
          <w:rFonts w:ascii="Times New Roman" w:hAnsi="Times New Roman" w:cs="Times New Roman"/>
        </w:rPr>
        <w:t>elect the</w:t>
      </w:r>
      <w:r w:rsidR="00AF2272">
        <w:rPr>
          <w:rFonts w:ascii="Times New Roman" w:hAnsi="Times New Roman" w:cs="Times New Roman"/>
        </w:rPr>
        <w:t xml:space="preserve"> </w:t>
      </w:r>
      <w:r w:rsidR="00AF2272">
        <w:rPr>
          <w:noProof/>
        </w:rPr>
        <w:drawing>
          <wp:inline distT="0" distB="0" distL="0" distR="0">
            <wp:extent cx="209550" cy="209550"/>
            <wp:effectExtent l="19050" t="0" r="0" b="0"/>
            <wp:docPr id="8" name="Picture 5" descr="C:\Program Files\Dassault Systemes\B19\intel_a\resources\graphic\icons\normal\I_ContactConn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Dassault Systemes\B19\intel_a\resources\graphic\icons\normal\I_ContactConnection.bmp"/>
                    <pic:cNvPicPr>
                      <a:picLocks noChangeAspect="1" noChangeArrowheads="1"/>
                    </pic:cNvPicPr>
                  </pic:nvPicPr>
                  <pic:blipFill>
                    <a:blip r:embed="rId15"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AF2272" w:rsidRPr="00AF2272">
        <w:rPr>
          <w:rFonts w:ascii="Times New Roman" w:hAnsi="Times New Roman" w:cs="Times New Roman"/>
        </w:rPr>
        <w:t xml:space="preserve"> Contact Connection Property button</w:t>
      </w:r>
      <w:r w:rsidR="00133206">
        <w:rPr>
          <w:rFonts w:ascii="Times New Roman" w:hAnsi="Times New Roman" w:cs="Times New Roman"/>
        </w:rPr>
        <w:t xml:space="preserve"> found on the right side bar</w:t>
      </w:r>
      <w:r w:rsidR="00AF2272" w:rsidRPr="00AF2272">
        <w:rPr>
          <w:rFonts w:ascii="Times New Roman" w:hAnsi="Times New Roman" w:cs="Times New Roman"/>
        </w:rPr>
        <w:t xml:space="preserve">. </w:t>
      </w:r>
      <w:r w:rsidR="0025125B">
        <w:rPr>
          <w:rFonts w:ascii="Times New Roman" w:hAnsi="Times New Roman" w:cs="Times New Roman"/>
        </w:rPr>
        <w:t>For our purposes we will be using a Friction Ratio</w:t>
      </w:r>
      <w:r w:rsidR="00133206">
        <w:rPr>
          <w:rFonts w:ascii="Times New Roman" w:hAnsi="Times New Roman" w:cs="Times New Roman"/>
        </w:rPr>
        <w:t xml:space="preserve"> of .3.  Even though we could apply a No Sliding property to prevent the part from moving.</w:t>
      </w:r>
      <w:r w:rsidR="0025125B">
        <w:rPr>
          <w:rFonts w:ascii="Times New Roman" w:hAnsi="Times New Roman" w:cs="Times New Roman"/>
        </w:rPr>
        <w:t xml:space="preserve"> Repeat this for the </w:t>
      </w:r>
      <w:r w:rsidR="00692AA1">
        <w:rPr>
          <w:rFonts w:ascii="Times New Roman" w:hAnsi="Times New Roman" w:cs="Times New Roman"/>
        </w:rPr>
        <w:t>other connection</w:t>
      </w:r>
      <w:r w:rsidR="0025125B">
        <w:rPr>
          <w:rFonts w:ascii="Times New Roman" w:hAnsi="Times New Roman" w:cs="Times New Roman"/>
        </w:rPr>
        <w:t>.</w:t>
      </w:r>
    </w:p>
    <w:p w:rsidR="00490EB0" w:rsidRPr="00490EB0" w:rsidRDefault="00555C5A" w:rsidP="00490EB0">
      <w:pPr>
        <w:spacing w:line="360" w:lineRule="auto"/>
        <w:ind w:left="360"/>
        <w:jc w:val="center"/>
        <w:rPr>
          <w:rFonts w:ascii="Times New Roman" w:hAnsi="Times New Roman" w:cs="Times New Roman"/>
        </w:rPr>
      </w:pPr>
      <w:r>
        <w:rPr>
          <w:rFonts w:ascii="Times New Roman" w:hAnsi="Times New Roman" w:cs="Times New Roman"/>
          <w:noProof/>
        </w:rPr>
        <w:lastRenderedPageBreak/>
        <w:drawing>
          <wp:inline distT="0" distB="0" distL="0" distR="0">
            <wp:extent cx="4050141" cy="2157984"/>
            <wp:effectExtent l="19050" t="0" r="750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050141" cy="2157984"/>
                    </a:xfrm>
                    <a:prstGeom prst="rect">
                      <a:avLst/>
                    </a:prstGeom>
                    <a:noFill/>
                    <a:ln w="9525">
                      <a:noFill/>
                      <a:miter lim="800000"/>
                      <a:headEnd/>
                      <a:tailEnd/>
                    </a:ln>
                  </pic:spPr>
                </pic:pic>
              </a:graphicData>
            </a:graphic>
          </wp:inline>
        </w:drawing>
      </w:r>
    </w:p>
    <w:p w:rsidR="00490EB0" w:rsidRDefault="00D175A8" w:rsidP="0076536D">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noProof/>
        </w:rPr>
        <w:pict>
          <v:shape id="Text Box 6" o:spid="_x0000_s1029" type="#_x0000_t202" style="position:absolute;left:0;text-align:left;margin-left:291.65pt;margin-top:8.95pt;width:187.2pt;height:183.85pt;z-index:2516664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" stroked="f">
            <v:textbox style="mso-fit-shape-to-text:t">
              <w:txbxContent>
                <w:p w:rsidR="001E1039" w:rsidRDefault="001E1039">
                  <w:r w:rsidRPr="0076536D">
                    <w:rPr>
                      <w:noProof/>
                    </w:rPr>
                    <w:drawing>
                      <wp:inline distT="0" distB="0" distL="0" distR="0">
                        <wp:extent cx="2174240" cy="2091324"/>
                        <wp:effectExtent l="1905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l="41186" t="17117" r="20994" b="14715"/>
                                <a:stretch>
                                  <a:fillRect/>
                                </a:stretch>
                              </pic:blipFill>
                              <pic:spPr bwMode="auto">
                                <a:xfrm>
                                  <a:off x="0" y="0"/>
                                  <a:ext cx="2174240" cy="2091324"/>
                                </a:xfrm>
                                <a:prstGeom prst="rect">
                                  <a:avLst/>
                                </a:prstGeom>
                                <a:noFill/>
                                <a:ln w="9525">
                                  <a:noFill/>
                                  <a:miter lim="800000"/>
                                  <a:headEnd/>
                                  <a:tailEnd/>
                                </a:ln>
                              </pic:spPr>
                            </pic:pic>
                          </a:graphicData>
                        </a:graphic>
                      </wp:inline>
                    </w:drawing>
                  </w:r>
                </w:p>
              </w:txbxContent>
            </v:textbox>
            <w10:wrap type="square"/>
          </v:shape>
        </w:pict>
      </w:r>
      <w:r w:rsidR="0025125B">
        <w:rPr>
          <w:rFonts w:ascii="Times New Roman" w:hAnsi="Times New Roman" w:cs="Times New Roman"/>
        </w:rPr>
        <w:t xml:space="preserve">By now our analysis should look similar to the one above. </w:t>
      </w:r>
      <w:r w:rsidR="00133206">
        <w:rPr>
          <w:rFonts w:ascii="Times New Roman" w:hAnsi="Times New Roman" w:cs="Times New Roman"/>
        </w:rPr>
        <w:t>Next</w:t>
      </w:r>
      <w:r w:rsidR="00490EB0">
        <w:rPr>
          <w:rFonts w:ascii="Times New Roman" w:hAnsi="Times New Roman" w:cs="Times New Roman"/>
        </w:rPr>
        <w:t xml:space="preserve"> we must apply the bolted connections. To do this we must first apply </w:t>
      </w:r>
      <w:r w:rsidR="00490EB0" w:rsidRPr="00490EB0">
        <w:rPr>
          <w:rFonts w:ascii="Times New Roman" w:hAnsi="Times New Roman" w:cs="Times New Roman"/>
          <w:noProof/>
        </w:rPr>
        <w:drawing>
          <wp:inline distT="0" distB="0" distL="0" distR="0">
            <wp:extent cx="209550" cy="209550"/>
            <wp:effectExtent l="19050" t="0" r="0" b="0"/>
            <wp:docPr id="22" name="Picture 6" descr="C:\Program Files\Dassault Systemes\B19\intel_a\resources\graphic\icons\normal\I_ConnectionDesignSe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Program Files\Dassault Systemes\B19\intel_a\resources\graphic\icons\normal\I_ConnectionDesignSet.bmp"/>
                    <pic:cNvPicPr>
                      <a:picLocks noChangeAspect="1" noChangeArrowheads="1"/>
                    </pic:cNvPicPr>
                  </pic:nvPicPr>
                  <pic:blipFill>
                    <a:blip r:embed="rId13"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490EB0">
        <w:rPr>
          <w:rFonts w:ascii="Times New Roman" w:hAnsi="Times New Roman" w:cs="Times New Roman"/>
        </w:rPr>
        <w:t xml:space="preserve"> General Analysis Connections to each bolt </w:t>
      </w:r>
      <w:proofErr w:type="gramStart"/>
      <w:r w:rsidR="00490EB0">
        <w:rPr>
          <w:rFonts w:ascii="Times New Roman" w:hAnsi="Times New Roman" w:cs="Times New Roman"/>
        </w:rPr>
        <w:t>hole</w:t>
      </w:r>
      <w:proofErr w:type="gramEnd"/>
      <w:r w:rsidR="00490EB0">
        <w:rPr>
          <w:rFonts w:ascii="Times New Roman" w:hAnsi="Times New Roman" w:cs="Times New Roman"/>
        </w:rPr>
        <w:t xml:space="preserve"> like we did previously for the faces</w:t>
      </w:r>
      <w:r w:rsidR="00F228A0">
        <w:rPr>
          <w:rFonts w:ascii="Times New Roman" w:hAnsi="Times New Roman" w:cs="Times New Roman"/>
        </w:rPr>
        <w:t>,</w:t>
      </w:r>
      <w:r w:rsidR="00490EB0">
        <w:rPr>
          <w:rFonts w:ascii="Times New Roman" w:hAnsi="Times New Roman" w:cs="Times New Roman"/>
        </w:rPr>
        <w:t xml:space="preserve"> only this time select each concentric hole (one on the </w:t>
      </w:r>
      <w:r w:rsidR="008039EB">
        <w:rPr>
          <w:rFonts w:ascii="Times New Roman" w:hAnsi="Times New Roman" w:cs="Times New Roman"/>
        </w:rPr>
        <w:t>flange and one on the end cap</w:t>
      </w:r>
      <w:r w:rsidR="00490EB0">
        <w:rPr>
          <w:rFonts w:ascii="Times New Roman" w:hAnsi="Times New Roman" w:cs="Times New Roman"/>
        </w:rPr>
        <w:t xml:space="preserve">). </w:t>
      </w:r>
      <w:r w:rsidR="000C2AD9">
        <w:rPr>
          <w:rFonts w:ascii="Times New Roman" w:hAnsi="Times New Roman" w:cs="Times New Roman"/>
        </w:rPr>
        <w:t xml:space="preserve">Make sure you are selecting the inside concentric surface and not the outer circle. </w:t>
      </w:r>
      <w:r w:rsidR="00490EB0">
        <w:rPr>
          <w:rFonts w:ascii="Times New Roman" w:hAnsi="Times New Roman" w:cs="Times New Roman"/>
        </w:rPr>
        <w:t>Do this for each of the eight holes.</w:t>
      </w:r>
      <w:r w:rsidR="0076536D">
        <w:rPr>
          <w:rFonts w:ascii="Times New Roman" w:hAnsi="Times New Roman" w:cs="Times New Roman"/>
        </w:rPr>
        <w:t xml:space="preserve"> You will know when all eight holes have been connected properly when there is a red line showing the connection on each bolt hole.</w:t>
      </w:r>
      <w:r w:rsidR="0076536D" w:rsidRPr="0076536D">
        <w:rPr>
          <w:rFonts w:ascii="Times New Roman" w:hAnsi="Times New Roman" w:cs="Times New Roman"/>
        </w:rPr>
        <w:t xml:space="preserve"> </w:t>
      </w:r>
      <w:r w:rsidR="007A0FDF">
        <w:rPr>
          <w:rFonts w:ascii="Times New Roman" w:hAnsi="Times New Roman" w:cs="Times New Roman"/>
        </w:rPr>
        <w:t xml:space="preserve">On a side note, the first concentric surface you select will designate </w:t>
      </w:r>
      <w:r w:rsidR="00133206">
        <w:rPr>
          <w:rFonts w:ascii="Times New Roman" w:hAnsi="Times New Roman" w:cs="Times New Roman"/>
        </w:rPr>
        <w:t>the</w:t>
      </w:r>
      <w:r w:rsidR="007A0FDF">
        <w:rPr>
          <w:rFonts w:ascii="Times New Roman" w:hAnsi="Times New Roman" w:cs="Times New Roman"/>
        </w:rPr>
        <w:t xml:space="preserve"> side the bolt head is placed on.  For this tutorial we will not worry about the bolt head placement.</w:t>
      </w:r>
    </w:p>
    <w:p w:rsidR="0076536D" w:rsidRPr="0076536D" w:rsidRDefault="00D175A8" w:rsidP="0076536D">
      <w:pPr>
        <w:pStyle w:val="ListParagraph"/>
        <w:spacing w:line="360" w:lineRule="auto"/>
        <w:jc w:val="both"/>
        <w:rPr>
          <w:rFonts w:ascii="Times New Roman" w:hAnsi="Times New Roman" w:cs="Times New Roman"/>
        </w:rPr>
      </w:pPr>
      <w:r>
        <w:rPr>
          <w:rFonts w:ascii="Times New Roman" w:hAnsi="Times New Roman" w:cs="Times New Roman"/>
          <w:noProof/>
        </w:rPr>
        <w:pict>
          <v:shape id="Text Box 7" o:spid="_x0000_s1030" type="#_x0000_t202" style="position:absolute;left:0;text-align:left;margin-left:283.05pt;margin-top:18.55pt;width:186.55pt;height:131.75pt;z-index:25166848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" stroked="f">
            <v:textbox style="mso-fit-shape-to-text:t">
              <w:txbxContent>
                <w:p w:rsidR="001E1039" w:rsidRDefault="001E1039">
                  <w:r>
                    <w:rPr>
                      <w:noProof/>
                    </w:rPr>
                    <w:drawing>
                      <wp:inline distT="0" distB="0" distL="0" distR="0">
                        <wp:extent cx="2174240" cy="1429542"/>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2174240" cy="1429542"/>
                                </a:xfrm>
                                <a:prstGeom prst="rect">
                                  <a:avLst/>
                                </a:prstGeom>
                                <a:noFill/>
                                <a:ln w="9525">
                                  <a:noFill/>
                                  <a:miter lim="800000"/>
                                  <a:headEnd/>
                                  <a:tailEnd/>
                                </a:ln>
                              </pic:spPr>
                            </pic:pic>
                          </a:graphicData>
                        </a:graphic>
                      </wp:inline>
                    </w:drawing>
                  </w:r>
                </w:p>
              </w:txbxContent>
            </v:textbox>
            <w10:wrap type="square"/>
          </v:shape>
        </w:pict>
      </w:r>
    </w:p>
    <w:p w:rsidR="0025125B" w:rsidRDefault="0076536D" w:rsidP="00A5307E">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To apply the </w:t>
      </w:r>
      <w:r w:rsidR="00133206">
        <w:rPr>
          <w:rFonts w:ascii="Times New Roman" w:hAnsi="Times New Roman" w:cs="Times New Roman"/>
        </w:rPr>
        <w:t xml:space="preserve">virtual </w:t>
      </w:r>
      <w:r>
        <w:rPr>
          <w:rFonts w:ascii="Times New Roman" w:hAnsi="Times New Roman" w:cs="Times New Roman"/>
        </w:rPr>
        <w:t>bolts first select one of the connected properties we just made from the tree or physically on our model</w:t>
      </w:r>
      <w:r w:rsidR="00133206">
        <w:rPr>
          <w:rFonts w:ascii="Times New Roman" w:hAnsi="Times New Roman" w:cs="Times New Roman"/>
        </w:rPr>
        <w:t xml:space="preserve"> by selecting the red line</w:t>
      </w:r>
      <w:r>
        <w:rPr>
          <w:rFonts w:ascii="Times New Roman" w:hAnsi="Times New Roman" w:cs="Times New Roman"/>
        </w:rPr>
        <w:t xml:space="preserve">. </w:t>
      </w:r>
      <w:r w:rsidR="0025125B">
        <w:rPr>
          <w:rFonts w:ascii="Times New Roman" w:hAnsi="Times New Roman" w:cs="Times New Roman"/>
        </w:rPr>
        <w:t xml:space="preserve">Now find the </w:t>
      </w:r>
      <w:r w:rsidR="0025125B">
        <w:rPr>
          <w:rFonts w:ascii="Times New Roman" w:hAnsi="Times New Roman" w:cs="Times New Roman"/>
          <w:noProof/>
        </w:rPr>
        <w:drawing>
          <wp:inline distT="0" distB="0" distL="0" distR="0">
            <wp:extent cx="228600" cy="228600"/>
            <wp:effectExtent l="19050" t="0" r="0" b="0"/>
            <wp:docPr id="18" name="Picture 4" descr="C:\Program Files\Dassault Systemes\B19\intel_a\resources\graphic\icons\normal\IF_SamVirtualSpringBoltTighConnec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rogram Files\Dassault Systemes\B19\intel_a\resources\graphic\icons\normal\IF_SamVirtualSpringBoltTighConnect.bmp"/>
                    <pic:cNvPicPr>
                      <a:picLocks noChangeAspect="1" noChangeArrowheads="1"/>
                    </pic:cNvPicPr>
                  </pic:nvPicPr>
                  <pic:blipFill>
                    <a:blip r:embed="rId19"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25125B">
        <w:rPr>
          <w:rFonts w:ascii="Times New Roman" w:hAnsi="Times New Roman" w:cs="Times New Roman"/>
        </w:rPr>
        <w:t xml:space="preserve"> Virtual Bolt Tightening Connection (</w:t>
      </w:r>
      <w:r w:rsidR="00490EB0">
        <w:rPr>
          <w:rFonts w:ascii="Times New Roman" w:hAnsi="Times New Roman" w:cs="Times New Roman"/>
        </w:rPr>
        <w:t xml:space="preserve">should be in the drop down list one down from the </w:t>
      </w:r>
      <w:r w:rsidR="00490EB0" w:rsidRPr="00490EB0">
        <w:rPr>
          <w:rFonts w:ascii="Times New Roman" w:hAnsi="Times New Roman" w:cs="Times New Roman"/>
          <w:noProof/>
        </w:rPr>
        <w:drawing>
          <wp:inline distT="0" distB="0" distL="0" distR="0">
            <wp:extent cx="209550" cy="209550"/>
            <wp:effectExtent l="19050" t="0" r="0" b="0"/>
            <wp:docPr id="20" name="Picture 5" descr="C:\Program Files\Dassault Systemes\B19\intel_a\resources\graphic\icons\normal\I_ContactConnecti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rogram Files\Dassault Systemes\B19\intel_a\resources\graphic\icons\normal\I_ContactConnection.bmp"/>
                    <pic:cNvPicPr>
                      <a:picLocks noChangeAspect="1" noChangeArrowheads="1"/>
                    </pic:cNvPicPr>
                  </pic:nvPicPr>
                  <pic:blipFill>
                    <a:blip r:embed="rId15"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00490EB0">
        <w:rPr>
          <w:rFonts w:ascii="Times New Roman" w:hAnsi="Times New Roman" w:cs="Times New Roman"/>
        </w:rPr>
        <w:t xml:space="preserve"> General Analysis Connections).</w:t>
      </w:r>
      <w:r w:rsidR="009F7BAE">
        <w:rPr>
          <w:rFonts w:ascii="Times New Roman" w:hAnsi="Times New Roman" w:cs="Times New Roman"/>
        </w:rPr>
        <w:t xml:space="preserve"> For a tightening load use 50lbf. If yours says </w:t>
      </w:r>
      <w:r w:rsidR="009F7BAE">
        <w:rPr>
          <w:rFonts w:ascii="Times New Roman" w:hAnsi="Times New Roman" w:cs="Times New Roman"/>
        </w:rPr>
        <w:lastRenderedPageBreak/>
        <w:t>Newton’s you can change this in the units tab of the options menu found under the tools drop down menu. Now hit ok. A red image of a bolt is now displayed. Repeat this for the other seven bolts.</w:t>
      </w:r>
      <w:r w:rsidR="007A0FDF">
        <w:rPr>
          <w:rFonts w:ascii="Times New Roman" w:hAnsi="Times New Roman" w:cs="Times New Roman"/>
        </w:rPr>
        <w:t xml:space="preserve"> </w:t>
      </w:r>
    </w:p>
    <w:p w:rsidR="00655C96" w:rsidRDefault="00655C96" w:rsidP="00655C96">
      <w:pPr>
        <w:pStyle w:val="ListParagraph"/>
        <w:spacing w:line="360" w:lineRule="auto"/>
        <w:jc w:val="both"/>
        <w:rPr>
          <w:rFonts w:ascii="Times New Roman" w:hAnsi="Times New Roman" w:cs="Times New Roman"/>
        </w:rPr>
      </w:pPr>
    </w:p>
    <w:p w:rsidR="00655C96" w:rsidRDefault="009F7BAE" w:rsidP="00655C96">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rPr>
        <w:t xml:space="preserve">Lastly before analyzing our assembly we must apply a pressure and </w:t>
      </w:r>
      <w:r w:rsidR="00544EC1">
        <w:rPr>
          <w:rFonts w:ascii="Times New Roman" w:hAnsi="Times New Roman" w:cs="Times New Roman"/>
        </w:rPr>
        <w:t>a clamp</w:t>
      </w:r>
      <w:r>
        <w:rPr>
          <w:rFonts w:ascii="Times New Roman" w:hAnsi="Times New Roman" w:cs="Times New Roman"/>
        </w:rPr>
        <w:t xml:space="preserve"> to secure our assembly in space.</w:t>
      </w:r>
      <w:r w:rsidR="00655C96">
        <w:rPr>
          <w:rFonts w:ascii="Times New Roman" w:hAnsi="Times New Roman" w:cs="Times New Roman"/>
        </w:rPr>
        <w:t xml:space="preserve"> Hide one of the end caps and select the </w:t>
      </w:r>
      <w:r w:rsidR="00655C96">
        <w:rPr>
          <w:rFonts w:ascii="Times New Roman" w:hAnsi="Times New Roman" w:cs="Times New Roman"/>
          <w:noProof/>
        </w:rPr>
        <w:drawing>
          <wp:inline distT="0" distB="0" distL="0" distR="0">
            <wp:extent cx="207010" cy="207010"/>
            <wp:effectExtent l="19050" t="0" r="2540" b="0"/>
            <wp:docPr id="29" name="Picture 12" descr="C:\Program Files\Dassault Systemes\B19\intel_a\resources\graphic\icons\normal\I_Press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gram Files\Dassault Systemes\B19\intel_a\resources\graphic\icons\normal\I_Pressure.bmp"/>
                    <pic:cNvPicPr>
                      <a:picLocks noChangeAspect="1" noChangeArrowheads="1"/>
                    </pic:cNvPicPr>
                  </pic:nvPicPr>
                  <pic:blipFill>
                    <a:blip r:embed="rId20"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00655C96">
        <w:rPr>
          <w:rFonts w:ascii="Times New Roman" w:hAnsi="Times New Roman" w:cs="Times New Roman"/>
        </w:rPr>
        <w:t xml:space="preserve"> Create </w:t>
      </w:r>
      <w:proofErr w:type="gramStart"/>
      <w:r w:rsidR="00655C96">
        <w:rPr>
          <w:rFonts w:ascii="Times New Roman" w:hAnsi="Times New Roman" w:cs="Times New Roman"/>
        </w:rPr>
        <w:t>A</w:t>
      </w:r>
      <w:proofErr w:type="gramEnd"/>
      <w:r w:rsidR="00655C96">
        <w:rPr>
          <w:rFonts w:ascii="Times New Roman" w:hAnsi="Times New Roman" w:cs="Times New Roman"/>
        </w:rPr>
        <w:t xml:space="preserve"> New Pressure button</w:t>
      </w:r>
      <w:r w:rsidR="00133206">
        <w:rPr>
          <w:rFonts w:ascii="Times New Roman" w:hAnsi="Times New Roman" w:cs="Times New Roman"/>
        </w:rPr>
        <w:t xml:space="preserve"> which should be on the top bar if you placed yours similar to mine</w:t>
      </w:r>
      <w:r w:rsidR="00655C96">
        <w:rPr>
          <w:rFonts w:ascii="Times New Roman" w:hAnsi="Times New Roman" w:cs="Times New Roman"/>
        </w:rPr>
        <w:t xml:space="preserve">. For the support </w:t>
      </w:r>
      <w:r w:rsidR="001E1039">
        <w:rPr>
          <w:rFonts w:ascii="Times New Roman" w:hAnsi="Times New Roman" w:cs="Times New Roman"/>
        </w:rPr>
        <w:t>select the inner cylindrical</w:t>
      </w:r>
      <w:r w:rsidR="00655C96" w:rsidRPr="001E1039">
        <w:rPr>
          <w:rFonts w:ascii="Times New Roman" w:hAnsi="Times New Roman" w:cs="Times New Roman"/>
        </w:rPr>
        <w:t xml:space="preserve"> face of the flange</w:t>
      </w:r>
      <w:r w:rsidR="00655C96">
        <w:rPr>
          <w:rFonts w:ascii="Times New Roman" w:hAnsi="Times New Roman" w:cs="Times New Roman"/>
        </w:rPr>
        <w:t xml:space="preserve"> and set the pressure to 150psi then hit ok. Unhide the </w:t>
      </w:r>
      <w:r w:rsidR="00F228A0">
        <w:rPr>
          <w:rFonts w:ascii="Times New Roman" w:hAnsi="Times New Roman" w:cs="Times New Roman"/>
        </w:rPr>
        <w:t>part</w:t>
      </w:r>
      <w:r w:rsidR="00655C96">
        <w:rPr>
          <w:rFonts w:ascii="Times New Roman" w:hAnsi="Times New Roman" w:cs="Times New Roman"/>
        </w:rPr>
        <w:t xml:space="preserve"> </w:t>
      </w:r>
      <w:r w:rsidR="00544EC1">
        <w:rPr>
          <w:rFonts w:ascii="Times New Roman" w:hAnsi="Times New Roman" w:cs="Times New Roman"/>
        </w:rPr>
        <w:t>then hid</w:t>
      </w:r>
      <w:r w:rsidR="00C67E62">
        <w:rPr>
          <w:rFonts w:ascii="Times New Roman" w:hAnsi="Times New Roman" w:cs="Times New Roman"/>
        </w:rPr>
        <w:t>e the flange itself. Two small b</w:t>
      </w:r>
      <w:r w:rsidR="00544EC1">
        <w:rPr>
          <w:rFonts w:ascii="Times New Roman" w:hAnsi="Times New Roman" w:cs="Times New Roman"/>
        </w:rPr>
        <w:t>umped surfaces were created to allow the placement of a pressure on the inside surfaces of the end caps</w:t>
      </w:r>
      <w:r w:rsidR="00C07A50">
        <w:rPr>
          <w:rFonts w:ascii="Times New Roman" w:hAnsi="Times New Roman" w:cs="Times New Roman"/>
        </w:rPr>
        <w:t xml:space="preserve"> instead of the full face</w:t>
      </w:r>
      <w:r w:rsidR="00544EC1">
        <w:rPr>
          <w:rFonts w:ascii="Times New Roman" w:hAnsi="Times New Roman" w:cs="Times New Roman"/>
        </w:rPr>
        <w:t>. Apply the same 150psi pressure on these surfaces for each one. Now</w:t>
      </w:r>
      <w:r w:rsidR="00655C96">
        <w:rPr>
          <w:rFonts w:ascii="Times New Roman" w:hAnsi="Times New Roman" w:cs="Times New Roman"/>
        </w:rPr>
        <w:t xml:space="preserve"> apply a </w:t>
      </w:r>
      <w:r w:rsidR="00655C96">
        <w:rPr>
          <w:rFonts w:ascii="Times New Roman" w:hAnsi="Times New Roman" w:cs="Times New Roman"/>
          <w:noProof/>
        </w:rPr>
        <w:drawing>
          <wp:inline distT="0" distB="0" distL="0" distR="0">
            <wp:extent cx="207010" cy="207010"/>
            <wp:effectExtent l="19050" t="0" r="2540" b="0"/>
            <wp:docPr id="30" name="Picture 13" descr="C:\Program Files\Dassault Systemes\B19\intel_a\resources\graphic\icons\normal\I_Cla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gram Files\Dassault Systemes\B19\intel_a\resources\graphic\icons\normal\I_Clamp.bmp"/>
                    <pic:cNvPicPr>
                      <a:picLocks noChangeAspect="1" noChangeArrowheads="1"/>
                    </pic:cNvPicPr>
                  </pic:nvPicPr>
                  <pic:blipFill>
                    <a:blip r:embed="rId21" cstate="print"/>
                    <a:srcRect/>
                    <a:stretch>
                      <a:fillRect/>
                    </a:stretch>
                  </pic:blipFill>
                  <pic:spPr bwMode="auto">
                    <a:xfrm>
                      <a:off x="0" y="0"/>
                      <a:ext cx="207010" cy="207010"/>
                    </a:xfrm>
                    <a:prstGeom prst="rect">
                      <a:avLst/>
                    </a:prstGeom>
                    <a:noFill/>
                    <a:ln w="9525">
                      <a:noFill/>
                      <a:miter lim="800000"/>
                      <a:headEnd/>
                      <a:tailEnd/>
                    </a:ln>
                  </pic:spPr>
                </pic:pic>
              </a:graphicData>
            </a:graphic>
          </wp:inline>
        </w:drawing>
      </w:r>
      <w:r w:rsidR="00655C96">
        <w:rPr>
          <w:rFonts w:ascii="Times New Roman" w:hAnsi="Times New Roman" w:cs="Times New Roman"/>
        </w:rPr>
        <w:t xml:space="preserve"> Clamp on </w:t>
      </w:r>
      <w:r w:rsidR="00544EC1">
        <w:rPr>
          <w:rFonts w:ascii="Times New Roman" w:hAnsi="Times New Roman" w:cs="Times New Roman"/>
        </w:rPr>
        <w:t>one of the end cap outer faces</w:t>
      </w:r>
      <w:r w:rsidR="00655C96">
        <w:rPr>
          <w:rFonts w:ascii="Times New Roman" w:hAnsi="Times New Roman" w:cs="Times New Roman"/>
        </w:rPr>
        <w:t>.</w:t>
      </w:r>
      <w:r w:rsidR="00655C96" w:rsidRPr="00655C96">
        <w:rPr>
          <w:rFonts w:ascii="Times New Roman" w:hAnsi="Times New Roman" w:cs="Times New Roman"/>
        </w:rPr>
        <w:t xml:space="preserve"> </w:t>
      </w:r>
    </w:p>
    <w:p w:rsidR="002B2F13" w:rsidRDefault="002B2F13" w:rsidP="002B2F13">
      <w:pPr>
        <w:pStyle w:val="ListParagraph"/>
        <w:spacing w:line="360" w:lineRule="auto"/>
        <w:ind w:left="0" w:firstLine="360"/>
        <w:jc w:val="both"/>
        <w:rPr>
          <w:rFonts w:ascii="Times New Roman" w:hAnsi="Times New Roman" w:cs="Times New Roman"/>
        </w:rPr>
      </w:pPr>
      <w:r w:rsidRPr="002B2F13">
        <w:rPr>
          <w:rFonts w:ascii="Times New Roman" w:hAnsi="Times New Roman" w:cs="Times New Roman"/>
        </w:rPr>
        <w:t>The Two thin extruded surfaces on the end caps were given the same diameter as the inner cylindrical diameter of the flange.  These extrusions were only created so that we could essentially trick CATIA into applying a localized pressure onto each of the end caps.  Though an actual end cap may not have this extrusion, its FEA should still be accurate because the extrusions were made almost negligibly thin.</w:t>
      </w:r>
    </w:p>
    <w:p w:rsidR="009F7BAE" w:rsidRDefault="00C07A50" w:rsidP="00655C96">
      <w:pPr>
        <w:pStyle w:val="ListParagraph"/>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4050141" cy="2157984"/>
            <wp:effectExtent l="19050" t="0" r="750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050141" cy="2157984"/>
                    </a:xfrm>
                    <a:prstGeom prst="rect">
                      <a:avLst/>
                    </a:prstGeom>
                    <a:noFill/>
                    <a:ln w="9525">
                      <a:noFill/>
                      <a:miter lim="800000"/>
                      <a:headEnd/>
                      <a:tailEnd/>
                    </a:ln>
                  </pic:spPr>
                </pic:pic>
              </a:graphicData>
            </a:graphic>
          </wp:inline>
        </w:drawing>
      </w:r>
    </w:p>
    <w:p w:rsidR="00C67E62" w:rsidRDefault="00655C96" w:rsidP="00655C96">
      <w:pPr>
        <w:pStyle w:val="ListParagraph"/>
        <w:numPr>
          <w:ilvl w:val="0"/>
          <w:numId w:val="2"/>
        </w:numPr>
        <w:spacing w:line="360" w:lineRule="auto"/>
        <w:rPr>
          <w:rFonts w:ascii="Times New Roman" w:hAnsi="Times New Roman" w:cs="Times New Roman"/>
        </w:rPr>
      </w:pPr>
      <w:r>
        <w:rPr>
          <w:rFonts w:ascii="Times New Roman" w:hAnsi="Times New Roman" w:cs="Times New Roman"/>
        </w:rPr>
        <w:t>Before calculating the FEA analysis reapply and update the mesh</w:t>
      </w:r>
      <w:r w:rsidR="0005153E">
        <w:rPr>
          <w:rFonts w:ascii="Times New Roman" w:hAnsi="Times New Roman" w:cs="Times New Roman"/>
        </w:rPr>
        <w:t xml:space="preserve"> if necessary then select the Compute button. Compute for all and select ok when the Computation Resources dialog box appears. This process should not take more than five</w:t>
      </w:r>
      <w:r w:rsidR="00C07A50">
        <w:rPr>
          <w:rFonts w:ascii="Times New Roman" w:hAnsi="Times New Roman" w:cs="Times New Roman"/>
        </w:rPr>
        <w:t xml:space="preserve"> minutes</w:t>
      </w:r>
      <w:r w:rsidR="0005153E">
        <w:rPr>
          <w:rFonts w:ascii="Times New Roman" w:hAnsi="Times New Roman" w:cs="Times New Roman"/>
        </w:rPr>
        <w:t>.</w:t>
      </w:r>
    </w:p>
    <w:p w:rsidR="00655C96" w:rsidRPr="00C67E62" w:rsidRDefault="00C67E62" w:rsidP="00C67E62">
      <w:pPr>
        <w:rPr>
          <w:rFonts w:ascii="Times New Roman" w:hAnsi="Times New Roman" w:cs="Times New Roman"/>
        </w:rPr>
      </w:pPr>
      <w:r>
        <w:rPr>
          <w:rFonts w:ascii="Times New Roman" w:hAnsi="Times New Roman" w:cs="Times New Roman"/>
        </w:rPr>
        <w:br w:type="page"/>
      </w:r>
    </w:p>
    <w:p w:rsidR="002E0334" w:rsidRDefault="002E0334" w:rsidP="002E0334">
      <w:pPr>
        <w:spacing w:line="360" w:lineRule="auto"/>
        <w:ind w:left="360"/>
        <w:rPr>
          <w:rFonts w:ascii="Times New Roman" w:hAnsi="Times New Roman" w:cs="Times New Roman"/>
        </w:rPr>
      </w:pPr>
      <w:r>
        <w:rPr>
          <w:rFonts w:ascii="Times New Roman" w:hAnsi="Times New Roman" w:cs="Times New Roman"/>
        </w:rPr>
        <w:lastRenderedPageBreak/>
        <w:t xml:space="preserve">From this point on you can view displacements, Von </w:t>
      </w:r>
      <w:proofErr w:type="spellStart"/>
      <w:r>
        <w:rPr>
          <w:rFonts w:ascii="Times New Roman" w:hAnsi="Times New Roman" w:cs="Times New Roman"/>
        </w:rPr>
        <w:t>Mises</w:t>
      </w:r>
      <w:proofErr w:type="spellEnd"/>
      <w:r>
        <w:rPr>
          <w:rFonts w:ascii="Times New Roman" w:hAnsi="Times New Roman" w:cs="Times New Roman"/>
        </w:rPr>
        <w:t xml:space="preserve"> stresses, Principle Stresses and </w:t>
      </w:r>
      <w:r w:rsidR="002B2F13">
        <w:rPr>
          <w:rFonts w:ascii="Times New Roman" w:hAnsi="Times New Roman" w:cs="Times New Roman"/>
        </w:rPr>
        <w:t>also go try applying larger loads and clamping positions</w:t>
      </w:r>
      <w:r>
        <w:rPr>
          <w:rFonts w:ascii="Times New Roman" w:hAnsi="Times New Roman" w:cs="Times New Roman"/>
        </w:rPr>
        <w:t>. To help with visualizing switch to a customized view with shading and material both displayed.</w:t>
      </w:r>
      <w:r w:rsidR="00E539D7">
        <w:rPr>
          <w:rFonts w:ascii="Times New Roman" w:hAnsi="Times New Roman" w:cs="Times New Roman"/>
        </w:rPr>
        <w:t xml:space="preserve"> The Von </w:t>
      </w:r>
      <w:proofErr w:type="spellStart"/>
      <w:r w:rsidR="00E539D7">
        <w:rPr>
          <w:rFonts w:ascii="Times New Roman" w:hAnsi="Times New Roman" w:cs="Times New Roman"/>
        </w:rPr>
        <w:t>Mises</w:t>
      </w:r>
      <w:proofErr w:type="spellEnd"/>
      <w:r w:rsidR="00E539D7">
        <w:rPr>
          <w:rFonts w:ascii="Times New Roman" w:hAnsi="Times New Roman" w:cs="Times New Roman"/>
        </w:rPr>
        <w:t xml:space="preserve"> for our assembly is displayed below.</w:t>
      </w:r>
    </w:p>
    <w:p w:rsidR="002E0334" w:rsidRDefault="002E0334" w:rsidP="002E0334">
      <w:pPr>
        <w:spacing w:line="360" w:lineRule="auto"/>
        <w:ind w:left="360"/>
        <w:rPr>
          <w:rFonts w:ascii="Times New Roman" w:hAnsi="Times New Roman" w:cs="Times New Roman"/>
        </w:rPr>
      </w:pPr>
      <w:r>
        <w:rPr>
          <w:rFonts w:ascii="Times New Roman" w:hAnsi="Times New Roman" w:cs="Times New Roman"/>
        </w:rPr>
        <w:t xml:space="preserve">Von </w:t>
      </w:r>
      <w:proofErr w:type="spellStart"/>
      <w:r>
        <w:rPr>
          <w:rFonts w:ascii="Times New Roman" w:hAnsi="Times New Roman" w:cs="Times New Roman"/>
        </w:rPr>
        <w:t>Mises</w:t>
      </w:r>
      <w:proofErr w:type="spellEnd"/>
    </w:p>
    <w:p w:rsidR="000B1D46" w:rsidRPr="002E0334" w:rsidRDefault="00C07A50" w:rsidP="002E0334">
      <w:pPr>
        <w:spacing w:line="360" w:lineRule="auto"/>
        <w:ind w:left="360"/>
        <w:jc w:val="center"/>
        <w:rPr>
          <w:rFonts w:ascii="Times New Roman" w:hAnsi="Times New Roman" w:cs="Times New Roman"/>
        </w:rPr>
      </w:pPr>
      <w:r>
        <w:rPr>
          <w:rFonts w:ascii="Times New Roman" w:hAnsi="Times New Roman" w:cs="Times New Roman"/>
          <w:noProof/>
        </w:rPr>
        <w:drawing>
          <wp:inline distT="0" distB="0" distL="0" distR="0">
            <wp:extent cx="4050141" cy="2157984"/>
            <wp:effectExtent l="19050" t="0" r="7509"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050141" cy="2157984"/>
                    </a:xfrm>
                    <a:prstGeom prst="rect">
                      <a:avLst/>
                    </a:prstGeom>
                    <a:noFill/>
                    <a:ln w="9525">
                      <a:noFill/>
                      <a:miter lim="800000"/>
                      <a:headEnd/>
                      <a:tailEnd/>
                    </a:ln>
                  </pic:spPr>
                </pic:pic>
              </a:graphicData>
            </a:graphic>
          </wp:inline>
        </w:drawing>
      </w:r>
    </w:p>
    <w:sectPr w:rsidR="000B1D46" w:rsidRPr="002E0334" w:rsidSect="003849A7">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7EB" w:rsidRDefault="00F927EB" w:rsidP="008E5BC1">
      <w:pPr>
        <w:spacing w:after="0" w:line="240" w:lineRule="auto"/>
      </w:pPr>
      <w:r>
        <w:separator/>
      </w:r>
    </w:p>
  </w:endnote>
  <w:endnote w:type="continuationSeparator" w:id="0">
    <w:p w:rsidR="00F927EB" w:rsidRDefault="00F927EB" w:rsidP="008E5B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42E" w:rsidRDefault="00E16380" w:rsidP="0066142E">
    <w:pPr>
      <w:pStyle w:val="Footer"/>
    </w:pPr>
    <w:r>
      <w:t>Modified from FEA Pressure Tutorial</w:t>
    </w:r>
    <w:r w:rsidR="0066142E">
      <w:t xml:space="preserve"> from folder </w:t>
    </w:r>
    <w:hyperlink r:id="rId1" w:history="1">
      <w:r w:rsidR="00152224">
        <w:rPr>
          <w:rStyle w:val="Hyperlink"/>
        </w:rPr>
        <w:t>Tutorial</w:t>
      </w:r>
    </w:hyperlink>
    <w:r w:rsidR="0066142E">
      <w:t xml:space="preserve"> on the </w:t>
    </w:r>
    <w:smartTag w:uri="urn:schemas-microsoft-com:office:smarttags" w:element="Street">
      <w:smartTag w:uri="urn:schemas-microsoft-com:office:smarttags" w:element="address">
        <w:r w:rsidR="0066142E">
          <w:t>University of Idaho Shared Student Drive</w:t>
        </w:r>
      </w:smartTag>
    </w:smartTag>
  </w:p>
  <w:p w:rsidR="0066142E" w:rsidRDefault="00E16380">
    <w:pPr>
      <w:pStyle w:val="Footer"/>
    </w:pPr>
    <w:r>
      <w:t xml:space="preserve">Originally by Tyler Flowers, Lucas Pope, Matt </w:t>
    </w:r>
    <w:proofErr w:type="spellStart"/>
    <w:r>
      <w:t>Luedman</w:t>
    </w:r>
    <w:proofErr w:type="spellEnd"/>
    <w:r>
      <w:tab/>
    </w:r>
    <w:r w:rsidR="00D175A8">
      <w:fldChar w:fldCharType="begin"/>
    </w:r>
    <w:r w:rsidR="0066142E">
      <w:instrText xml:space="preserve"> DATE \@ "M/d/yyyy" </w:instrText>
    </w:r>
    <w:r w:rsidR="00D175A8">
      <w:fldChar w:fldCharType="separate"/>
    </w:r>
    <w:r w:rsidR="008D1D4C">
      <w:rPr>
        <w:noProof/>
      </w:rPr>
      <w:t>3/28/2011</w:t>
    </w:r>
    <w:r w:rsidR="00D175A8">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7EB" w:rsidRDefault="00F927EB" w:rsidP="008E5BC1">
      <w:pPr>
        <w:spacing w:after="0" w:line="240" w:lineRule="auto"/>
      </w:pPr>
      <w:r>
        <w:separator/>
      </w:r>
    </w:p>
  </w:footnote>
  <w:footnote w:type="continuationSeparator" w:id="0">
    <w:p w:rsidR="00F927EB" w:rsidRDefault="00F927EB" w:rsidP="008E5B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4241A2"/>
    <w:multiLevelType w:val="hybridMultilevel"/>
    <w:tmpl w:val="5E6E044A"/>
    <w:lvl w:ilvl="0" w:tplc="3ACE49BE">
      <w:start w:val="1"/>
      <w:numFmt w:val="decimal"/>
      <w:lvlText w:val="%1."/>
      <w:lvlJc w:val="center"/>
      <w:pPr>
        <w:ind w:left="1080" w:hanging="360"/>
      </w:pPr>
      <w:rPr>
        <w:rFonts w:ascii="Times New Roman" w:hAnsi="Times New Roman" w:hint="default"/>
        <w:b w:val="0"/>
        <w:i w:val="0"/>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19E26A8"/>
    <w:multiLevelType w:val="hybridMultilevel"/>
    <w:tmpl w:val="7D909AA2"/>
    <w:lvl w:ilvl="0" w:tplc="3ACE49BE">
      <w:start w:val="1"/>
      <w:numFmt w:val="decimal"/>
      <w:lvlText w:val="%1."/>
      <w:lvlJc w:val="center"/>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CFA45E0"/>
    <w:multiLevelType w:val="hybridMultilevel"/>
    <w:tmpl w:val="97F07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useFELayout/>
  </w:compat>
  <w:rsids>
    <w:rsidRoot w:val="001218C0"/>
    <w:rsid w:val="00002B9B"/>
    <w:rsid w:val="00006445"/>
    <w:rsid w:val="000068A6"/>
    <w:rsid w:val="000175A9"/>
    <w:rsid w:val="00022E94"/>
    <w:rsid w:val="00024BAA"/>
    <w:rsid w:val="000409F4"/>
    <w:rsid w:val="0005153E"/>
    <w:rsid w:val="00066679"/>
    <w:rsid w:val="00066FF1"/>
    <w:rsid w:val="00067BEF"/>
    <w:rsid w:val="000756E2"/>
    <w:rsid w:val="00091802"/>
    <w:rsid w:val="00097CB9"/>
    <w:rsid w:val="000A0074"/>
    <w:rsid w:val="000A4378"/>
    <w:rsid w:val="000B1D46"/>
    <w:rsid w:val="000B33C8"/>
    <w:rsid w:val="000C07E6"/>
    <w:rsid w:val="000C2AD9"/>
    <w:rsid w:val="000C2CF9"/>
    <w:rsid w:val="000D0A98"/>
    <w:rsid w:val="000E63CC"/>
    <w:rsid w:val="000F6C77"/>
    <w:rsid w:val="001218C0"/>
    <w:rsid w:val="0013009A"/>
    <w:rsid w:val="00133206"/>
    <w:rsid w:val="00152224"/>
    <w:rsid w:val="00152644"/>
    <w:rsid w:val="00186155"/>
    <w:rsid w:val="001A07C9"/>
    <w:rsid w:val="001A7165"/>
    <w:rsid w:val="001E1039"/>
    <w:rsid w:val="001E668E"/>
    <w:rsid w:val="001F4DA9"/>
    <w:rsid w:val="00203893"/>
    <w:rsid w:val="0022196B"/>
    <w:rsid w:val="00241A81"/>
    <w:rsid w:val="00244F51"/>
    <w:rsid w:val="00245120"/>
    <w:rsid w:val="0025125B"/>
    <w:rsid w:val="002560D9"/>
    <w:rsid w:val="002612F8"/>
    <w:rsid w:val="00267B74"/>
    <w:rsid w:val="00275FAA"/>
    <w:rsid w:val="00280137"/>
    <w:rsid w:val="00280486"/>
    <w:rsid w:val="00283949"/>
    <w:rsid w:val="002948EB"/>
    <w:rsid w:val="002A057D"/>
    <w:rsid w:val="002A71C2"/>
    <w:rsid w:val="002B1863"/>
    <w:rsid w:val="002B2F13"/>
    <w:rsid w:val="002E0334"/>
    <w:rsid w:val="002E2B16"/>
    <w:rsid w:val="002E627F"/>
    <w:rsid w:val="00317131"/>
    <w:rsid w:val="00327D92"/>
    <w:rsid w:val="00331FF4"/>
    <w:rsid w:val="00350B08"/>
    <w:rsid w:val="003849A7"/>
    <w:rsid w:val="003B15D1"/>
    <w:rsid w:val="003B643F"/>
    <w:rsid w:val="003B6CA1"/>
    <w:rsid w:val="004008DD"/>
    <w:rsid w:val="004134FB"/>
    <w:rsid w:val="00435CDD"/>
    <w:rsid w:val="004443BE"/>
    <w:rsid w:val="004706E7"/>
    <w:rsid w:val="00473CDB"/>
    <w:rsid w:val="00476D8B"/>
    <w:rsid w:val="00490EB0"/>
    <w:rsid w:val="004923C9"/>
    <w:rsid w:val="004B4AFE"/>
    <w:rsid w:val="004C13DF"/>
    <w:rsid w:val="0051116F"/>
    <w:rsid w:val="00514990"/>
    <w:rsid w:val="00544EC1"/>
    <w:rsid w:val="00546EC1"/>
    <w:rsid w:val="00555C5A"/>
    <w:rsid w:val="00556EAC"/>
    <w:rsid w:val="005638F4"/>
    <w:rsid w:val="0057399B"/>
    <w:rsid w:val="0057532D"/>
    <w:rsid w:val="005971ED"/>
    <w:rsid w:val="005977C8"/>
    <w:rsid w:val="0059791C"/>
    <w:rsid w:val="005B57CA"/>
    <w:rsid w:val="005E083F"/>
    <w:rsid w:val="005F254B"/>
    <w:rsid w:val="006017FA"/>
    <w:rsid w:val="00602C40"/>
    <w:rsid w:val="00612C7B"/>
    <w:rsid w:val="0062359B"/>
    <w:rsid w:val="00626478"/>
    <w:rsid w:val="00655C96"/>
    <w:rsid w:val="0066142E"/>
    <w:rsid w:val="00672D48"/>
    <w:rsid w:val="00692AA1"/>
    <w:rsid w:val="006A080C"/>
    <w:rsid w:val="006B7293"/>
    <w:rsid w:val="006B76B1"/>
    <w:rsid w:val="006C1415"/>
    <w:rsid w:val="006D5CB4"/>
    <w:rsid w:val="006D793D"/>
    <w:rsid w:val="006F3031"/>
    <w:rsid w:val="006F6884"/>
    <w:rsid w:val="00701EEC"/>
    <w:rsid w:val="00703EDD"/>
    <w:rsid w:val="00710A94"/>
    <w:rsid w:val="007300EB"/>
    <w:rsid w:val="00755427"/>
    <w:rsid w:val="0076536D"/>
    <w:rsid w:val="0078184B"/>
    <w:rsid w:val="007A0FDF"/>
    <w:rsid w:val="007A2178"/>
    <w:rsid w:val="007A512E"/>
    <w:rsid w:val="007B5EED"/>
    <w:rsid w:val="007D5E41"/>
    <w:rsid w:val="007F0451"/>
    <w:rsid w:val="007F1ADB"/>
    <w:rsid w:val="007F47B7"/>
    <w:rsid w:val="008039EB"/>
    <w:rsid w:val="0081354A"/>
    <w:rsid w:val="00816AFC"/>
    <w:rsid w:val="008242EE"/>
    <w:rsid w:val="00865EC9"/>
    <w:rsid w:val="00876B89"/>
    <w:rsid w:val="0089665F"/>
    <w:rsid w:val="008967ED"/>
    <w:rsid w:val="008A34E2"/>
    <w:rsid w:val="008A4F7E"/>
    <w:rsid w:val="008B21E3"/>
    <w:rsid w:val="008D1D4C"/>
    <w:rsid w:val="008D5195"/>
    <w:rsid w:val="008E5BC1"/>
    <w:rsid w:val="008F2EAA"/>
    <w:rsid w:val="009351FF"/>
    <w:rsid w:val="009363C6"/>
    <w:rsid w:val="00962FFF"/>
    <w:rsid w:val="00970A69"/>
    <w:rsid w:val="00971AFF"/>
    <w:rsid w:val="009842FC"/>
    <w:rsid w:val="00984586"/>
    <w:rsid w:val="00991C59"/>
    <w:rsid w:val="009A072D"/>
    <w:rsid w:val="009C2873"/>
    <w:rsid w:val="009E578B"/>
    <w:rsid w:val="009F1264"/>
    <w:rsid w:val="009F6319"/>
    <w:rsid w:val="009F7BAE"/>
    <w:rsid w:val="00A060D0"/>
    <w:rsid w:val="00A1752D"/>
    <w:rsid w:val="00A30971"/>
    <w:rsid w:val="00A41BEC"/>
    <w:rsid w:val="00A41DD7"/>
    <w:rsid w:val="00A511F2"/>
    <w:rsid w:val="00A5307E"/>
    <w:rsid w:val="00A61901"/>
    <w:rsid w:val="00A62C8D"/>
    <w:rsid w:val="00A6510E"/>
    <w:rsid w:val="00A87ED7"/>
    <w:rsid w:val="00A90BCC"/>
    <w:rsid w:val="00A94C36"/>
    <w:rsid w:val="00AA1912"/>
    <w:rsid w:val="00AA76D1"/>
    <w:rsid w:val="00AC34C9"/>
    <w:rsid w:val="00AC7588"/>
    <w:rsid w:val="00AD4F56"/>
    <w:rsid w:val="00AF2272"/>
    <w:rsid w:val="00B57B80"/>
    <w:rsid w:val="00B709C2"/>
    <w:rsid w:val="00B745A4"/>
    <w:rsid w:val="00BC31B1"/>
    <w:rsid w:val="00BC339C"/>
    <w:rsid w:val="00BE29AA"/>
    <w:rsid w:val="00C04DA8"/>
    <w:rsid w:val="00C07A50"/>
    <w:rsid w:val="00C41F5F"/>
    <w:rsid w:val="00C50884"/>
    <w:rsid w:val="00C67E62"/>
    <w:rsid w:val="00C87935"/>
    <w:rsid w:val="00C91878"/>
    <w:rsid w:val="00C950E8"/>
    <w:rsid w:val="00CA219A"/>
    <w:rsid w:val="00CA6B30"/>
    <w:rsid w:val="00CB3336"/>
    <w:rsid w:val="00CD6F95"/>
    <w:rsid w:val="00CF3D6D"/>
    <w:rsid w:val="00CF7313"/>
    <w:rsid w:val="00CF7E0F"/>
    <w:rsid w:val="00D10139"/>
    <w:rsid w:val="00D175A8"/>
    <w:rsid w:val="00D3140D"/>
    <w:rsid w:val="00D46CA2"/>
    <w:rsid w:val="00D54EBC"/>
    <w:rsid w:val="00D717DF"/>
    <w:rsid w:val="00D84893"/>
    <w:rsid w:val="00D86C6E"/>
    <w:rsid w:val="00DA010B"/>
    <w:rsid w:val="00DA3A88"/>
    <w:rsid w:val="00DE12AF"/>
    <w:rsid w:val="00DE2323"/>
    <w:rsid w:val="00DE7789"/>
    <w:rsid w:val="00DE7D86"/>
    <w:rsid w:val="00E01536"/>
    <w:rsid w:val="00E07618"/>
    <w:rsid w:val="00E1296F"/>
    <w:rsid w:val="00E135B6"/>
    <w:rsid w:val="00E16380"/>
    <w:rsid w:val="00E24606"/>
    <w:rsid w:val="00E35A8A"/>
    <w:rsid w:val="00E36BF3"/>
    <w:rsid w:val="00E539D7"/>
    <w:rsid w:val="00E92F24"/>
    <w:rsid w:val="00EB05BF"/>
    <w:rsid w:val="00EC3E41"/>
    <w:rsid w:val="00ED4205"/>
    <w:rsid w:val="00ED543C"/>
    <w:rsid w:val="00ED60A8"/>
    <w:rsid w:val="00EE5205"/>
    <w:rsid w:val="00EF1186"/>
    <w:rsid w:val="00F00946"/>
    <w:rsid w:val="00F106F6"/>
    <w:rsid w:val="00F10FD7"/>
    <w:rsid w:val="00F12B09"/>
    <w:rsid w:val="00F135D0"/>
    <w:rsid w:val="00F228A0"/>
    <w:rsid w:val="00F2715A"/>
    <w:rsid w:val="00F30798"/>
    <w:rsid w:val="00F43624"/>
    <w:rsid w:val="00F441E0"/>
    <w:rsid w:val="00F53758"/>
    <w:rsid w:val="00F54F50"/>
    <w:rsid w:val="00F55C4C"/>
    <w:rsid w:val="00F65A25"/>
    <w:rsid w:val="00F75A23"/>
    <w:rsid w:val="00F82E9E"/>
    <w:rsid w:val="00F83CA7"/>
    <w:rsid w:val="00F927EB"/>
    <w:rsid w:val="00FC2DD2"/>
    <w:rsid w:val="00FC6E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5A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C0"/>
    <w:pPr>
      <w:ind w:left="720"/>
      <w:contextualSpacing/>
    </w:pPr>
  </w:style>
  <w:style w:type="paragraph" w:styleId="BalloonText">
    <w:name w:val="Balloon Text"/>
    <w:basedOn w:val="Normal"/>
    <w:link w:val="BalloonTextChar"/>
    <w:uiPriority w:val="99"/>
    <w:semiHidden/>
    <w:unhideWhenUsed/>
    <w:rsid w:val="00400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8DD"/>
    <w:rPr>
      <w:rFonts w:ascii="Tahoma" w:hAnsi="Tahoma" w:cs="Tahoma"/>
      <w:sz w:val="16"/>
      <w:szCs w:val="16"/>
    </w:rPr>
  </w:style>
  <w:style w:type="character" w:styleId="Hyperlink">
    <w:name w:val="Hyperlink"/>
    <w:basedOn w:val="DefaultParagraphFont"/>
    <w:uiPriority w:val="99"/>
    <w:unhideWhenUsed/>
    <w:rsid w:val="00C04DA8"/>
    <w:rPr>
      <w:color w:val="0000FF" w:themeColor="hyperlink"/>
      <w:u w:val="single"/>
    </w:rPr>
  </w:style>
  <w:style w:type="character" w:styleId="FollowedHyperlink">
    <w:name w:val="FollowedHyperlink"/>
    <w:basedOn w:val="DefaultParagraphFont"/>
    <w:uiPriority w:val="99"/>
    <w:semiHidden/>
    <w:unhideWhenUsed/>
    <w:rsid w:val="00C04DA8"/>
    <w:rPr>
      <w:color w:val="800080" w:themeColor="followedHyperlink"/>
      <w:u w:val="single"/>
    </w:rPr>
  </w:style>
  <w:style w:type="paragraph" w:styleId="Header">
    <w:name w:val="header"/>
    <w:basedOn w:val="Normal"/>
    <w:link w:val="HeaderChar"/>
    <w:uiPriority w:val="99"/>
    <w:unhideWhenUsed/>
    <w:rsid w:val="008E5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BC1"/>
  </w:style>
  <w:style w:type="paragraph" w:styleId="Footer">
    <w:name w:val="footer"/>
    <w:basedOn w:val="Normal"/>
    <w:link w:val="FooterChar"/>
    <w:uiPriority w:val="99"/>
    <w:unhideWhenUsed/>
    <w:rsid w:val="008E5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B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C0"/>
    <w:pPr>
      <w:ind w:left="720"/>
      <w:contextualSpacing/>
    </w:pPr>
  </w:style>
  <w:style w:type="paragraph" w:styleId="BalloonText">
    <w:name w:val="Balloon Text"/>
    <w:basedOn w:val="Normal"/>
    <w:link w:val="BalloonTextChar"/>
    <w:uiPriority w:val="99"/>
    <w:semiHidden/>
    <w:unhideWhenUsed/>
    <w:rsid w:val="00400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8DD"/>
    <w:rPr>
      <w:rFonts w:ascii="Tahoma" w:hAnsi="Tahoma" w:cs="Tahoma"/>
      <w:sz w:val="16"/>
      <w:szCs w:val="16"/>
    </w:rPr>
  </w:style>
  <w:style w:type="character" w:styleId="Hyperlink">
    <w:name w:val="Hyperlink"/>
    <w:basedOn w:val="DefaultParagraphFont"/>
    <w:uiPriority w:val="99"/>
    <w:unhideWhenUsed/>
    <w:rsid w:val="00C04DA8"/>
    <w:rPr>
      <w:color w:val="0000FF" w:themeColor="hyperlink"/>
      <w:u w:val="single"/>
    </w:rPr>
  </w:style>
  <w:style w:type="character" w:styleId="FollowedHyperlink">
    <w:name w:val="FollowedHyperlink"/>
    <w:basedOn w:val="DefaultParagraphFont"/>
    <w:uiPriority w:val="99"/>
    <w:semiHidden/>
    <w:unhideWhenUsed/>
    <w:rsid w:val="00C04DA8"/>
    <w:rPr>
      <w:color w:val="800080" w:themeColor="followedHyperlink"/>
      <w:u w:val="single"/>
    </w:rPr>
  </w:style>
  <w:style w:type="paragraph" w:styleId="Header">
    <w:name w:val="header"/>
    <w:basedOn w:val="Normal"/>
    <w:link w:val="HeaderChar"/>
    <w:uiPriority w:val="99"/>
    <w:unhideWhenUsed/>
    <w:rsid w:val="008E5B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BC1"/>
  </w:style>
  <w:style w:type="paragraph" w:styleId="Footer">
    <w:name w:val="footer"/>
    <w:basedOn w:val="Normal"/>
    <w:link w:val="FooterChar"/>
    <w:uiPriority w:val="99"/>
    <w:unhideWhenUsed/>
    <w:rsid w:val="008E5B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BC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files.uidaho.edu\shared\HVLC\seniordesign\Catia%20Course\8.%20Spring%202010\Final%20Project\12.30%20Projects\Under%20Pressure%20FEA\Tutorial\FEA%20Bolt%20Tutorial.CATProduc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file:///S:\HVLC\seniordesign\Catia%20Course\8.%20Spring%202010\Final%20Project\12.30%20Projects\Under%20Pressure%20FEA\FEA%20Assembly%20Analysis%20Deliverable\Tutori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409CA-6D34-4BE8-A395-13D7CB6F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962</Words>
  <Characters>5489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Idaho</Company>
  <LinksUpToDate>false</LinksUpToDate>
  <CharactersWithSpaces>6439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dc:creator>
  <cp:lastModifiedBy>cad</cp:lastModifiedBy>
  <cp:revision>2</cp:revision>
  <dcterms:created xsi:type="dcterms:W3CDTF">2011-03-28T18:21:00Z</dcterms:created>
  <dcterms:modified xsi:type="dcterms:W3CDTF">2011-03-28T18:21:00Z</dcterms:modified>
</cp:coreProperties>
</file>