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E5" w:rsidRPr="00CF37C9" w:rsidRDefault="005C68E5" w:rsidP="005C68E5">
      <w:pPr>
        <w:rPr>
          <w:sz w:val="56"/>
          <w:szCs w:val="56"/>
        </w:rPr>
      </w:pPr>
      <w:r w:rsidRPr="00CF37C9">
        <w:rPr>
          <w:sz w:val="56"/>
          <w:szCs w:val="56"/>
        </w:rPr>
        <w:t>Water Jetting</w:t>
      </w:r>
    </w:p>
    <w:p w:rsidR="005C68E5" w:rsidRDefault="00181B84" w:rsidP="005C68E5">
      <w:pPr>
        <w:rPr>
          <w:b/>
          <w:sz w:val="24"/>
          <w:szCs w:val="24"/>
        </w:rPr>
      </w:pPr>
      <w:r>
        <w:rPr>
          <w:b/>
          <w:noProof/>
          <w:sz w:val="24"/>
          <w:szCs w:val="24"/>
        </w:rPr>
        <w:drawing>
          <wp:anchor distT="0" distB="0" distL="114300" distR="114300" simplePos="0" relativeHeight="251658240" behindDoc="1" locked="0" layoutInCell="1" allowOverlap="1">
            <wp:simplePos x="0" y="0"/>
            <wp:positionH relativeFrom="column">
              <wp:posOffset>5162550</wp:posOffset>
            </wp:positionH>
            <wp:positionV relativeFrom="paragraph">
              <wp:posOffset>42545</wp:posOffset>
            </wp:positionV>
            <wp:extent cx="933450" cy="1914525"/>
            <wp:effectExtent l="19050" t="0" r="0" b="0"/>
            <wp:wrapTight wrapText="bothSides">
              <wp:wrapPolygon edited="0">
                <wp:start x="-441" y="0"/>
                <wp:lineTo x="-441" y="21493"/>
                <wp:lineTo x="21600" y="21493"/>
                <wp:lineTo x="21600" y="0"/>
                <wp:lineTo x="-441"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33450" cy="1914525"/>
                    </a:xfrm>
                    <a:prstGeom prst="rect">
                      <a:avLst/>
                    </a:prstGeom>
                    <a:noFill/>
                    <a:ln w="9525">
                      <a:noFill/>
                      <a:miter lim="800000"/>
                      <a:headEnd/>
                      <a:tailEnd/>
                    </a:ln>
                  </pic:spPr>
                </pic:pic>
              </a:graphicData>
            </a:graphic>
          </wp:anchor>
        </w:drawing>
      </w:r>
    </w:p>
    <w:p w:rsidR="005C68E5" w:rsidRDefault="005C68E5" w:rsidP="005C68E5">
      <w:pPr>
        <w:jc w:val="left"/>
        <w:rPr>
          <w:sz w:val="24"/>
          <w:szCs w:val="24"/>
        </w:rPr>
      </w:pPr>
      <w:r>
        <w:rPr>
          <w:sz w:val="24"/>
          <w:szCs w:val="24"/>
        </w:rPr>
        <w:t>Water jet cutters use high pressure water forced through a nozzle to cut though materials. These materials can be either dense such as steel or granite or light weight such as wood or foam. To cut denser materials, an abrasive such as sand, garnet, or aluminum oxide is often added to the jet in the nozzle. Water jetting has many unique advantages to offer when compared to other traditional machining methods. Some of these advantages include being able to cut multiple layers without bonding the edges, no toxic fumes, the elimination of the heat effected zone (HAZ) of the material being cut, and its ability to be used to perform very intricate cuts and carve away the material.</w:t>
      </w:r>
    </w:p>
    <w:p w:rsidR="005C68E5" w:rsidRDefault="005C68E5" w:rsidP="005C68E5">
      <w:pPr>
        <w:jc w:val="left"/>
        <w:rPr>
          <w:sz w:val="24"/>
          <w:szCs w:val="24"/>
        </w:rPr>
      </w:pPr>
    </w:p>
    <w:p w:rsidR="00525292" w:rsidRPr="00CF37C9" w:rsidRDefault="00181B84" w:rsidP="00181B84">
      <w:pPr>
        <w:ind w:firstLine="360"/>
        <w:jc w:val="left"/>
        <w:rPr>
          <w:b/>
          <w:sz w:val="24"/>
          <w:szCs w:val="24"/>
        </w:rPr>
      </w:pPr>
      <w:r w:rsidRPr="00CF37C9">
        <w:rPr>
          <w:b/>
          <w:noProof/>
          <w:sz w:val="24"/>
          <w:szCs w:val="24"/>
        </w:rPr>
        <w:drawing>
          <wp:anchor distT="0" distB="0" distL="114300" distR="114300" simplePos="0" relativeHeight="251659264" behindDoc="1" locked="0" layoutInCell="1" allowOverlap="1" wp14:anchorId="024B45AF" wp14:editId="1CBCE986">
            <wp:simplePos x="0" y="0"/>
            <wp:positionH relativeFrom="column">
              <wp:posOffset>3305175</wp:posOffset>
            </wp:positionH>
            <wp:positionV relativeFrom="paragraph">
              <wp:posOffset>34290</wp:posOffset>
            </wp:positionV>
            <wp:extent cx="2266950" cy="2162175"/>
            <wp:effectExtent l="19050" t="0" r="0" b="0"/>
            <wp:wrapTight wrapText="bothSides">
              <wp:wrapPolygon edited="0">
                <wp:start x="-182" y="0"/>
                <wp:lineTo x="-182" y="21505"/>
                <wp:lineTo x="21600" y="21505"/>
                <wp:lineTo x="21600" y="0"/>
                <wp:lineTo x="-182"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477" r="15601"/>
                    <a:stretch>
                      <a:fillRect/>
                    </a:stretch>
                  </pic:blipFill>
                  <pic:spPr bwMode="auto">
                    <a:xfrm>
                      <a:off x="0" y="0"/>
                      <a:ext cx="2266950" cy="2162175"/>
                    </a:xfrm>
                    <a:prstGeom prst="rect">
                      <a:avLst/>
                    </a:prstGeom>
                    <a:noFill/>
                    <a:ln w="9525">
                      <a:noFill/>
                      <a:miter lim="800000"/>
                      <a:headEnd/>
                      <a:tailEnd/>
                    </a:ln>
                  </pic:spPr>
                </pic:pic>
              </a:graphicData>
            </a:graphic>
          </wp:anchor>
        </w:drawing>
      </w:r>
      <w:r w:rsidR="00525292" w:rsidRPr="00CF37C9">
        <w:rPr>
          <w:b/>
          <w:sz w:val="24"/>
          <w:szCs w:val="24"/>
        </w:rPr>
        <w:t>Uses:</w:t>
      </w:r>
    </w:p>
    <w:p w:rsidR="00525292" w:rsidRPr="00ED02AE" w:rsidRDefault="00525292" w:rsidP="00181B84">
      <w:pPr>
        <w:pStyle w:val="ListParagraph"/>
        <w:numPr>
          <w:ilvl w:val="0"/>
          <w:numId w:val="1"/>
        </w:numPr>
        <w:tabs>
          <w:tab w:val="left" w:pos="0"/>
          <w:tab w:val="left" w:pos="720"/>
        </w:tabs>
        <w:ind w:left="1080"/>
        <w:jc w:val="left"/>
        <w:rPr>
          <w:sz w:val="24"/>
          <w:szCs w:val="24"/>
        </w:rPr>
      </w:pPr>
      <w:r w:rsidRPr="00ED02AE">
        <w:rPr>
          <w:sz w:val="24"/>
          <w:szCs w:val="24"/>
        </w:rPr>
        <w:t>Cutting</w:t>
      </w:r>
    </w:p>
    <w:p w:rsidR="00525292" w:rsidRPr="00ED02AE" w:rsidRDefault="00731310" w:rsidP="00181B84">
      <w:pPr>
        <w:pStyle w:val="ListParagraph"/>
        <w:numPr>
          <w:ilvl w:val="0"/>
          <w:numId w:val="1"/>
        </w:numPr>
        <w:tabs>
          <w:tab w:val="left" w:pos="1440"/>
        </w:tabs>
        <w:ind w:left="1080"/>
        <w:jc w:val="left"/>
        <w:rPr>
          <w:sz w:val="24"/>
          <w:szCs w:val="24"/>
        </w:rPr>
      </w:pPr>
      <w:r>
        <w:rPr>
          <w:sz w:val="24"/>
          <w:szCs w:val="24"/>
        </w:rPr>
        <w:t>Shaping</w:t>
      </w:r>
    </w:p>
    <w:p w:rsidR="00525292" w:rsidRPr="00ED02AE" w:rsidRDefault="00731310" w:rsidP="00181B84">
      <w:pPr>
        <w:pStyle w:val="ListParagraph"/>
        <w:numPr>
          <w:ilvl w:val="0"/>
          <w:numId w:val="1"/>
        </w:numPr>
        <w:tabs>
          <w:tab w:val="left" w:pos="1440"/>
        </w:tabs>
        <w:ind w:left="1080"/>
        <w:jc w:val="left"/>
        <w:rPr>
          <w:sz w:val="24"/>
          <w:szCs w:val="24"/>
        </w:rPr>
      </w:pPr>
      <w:r>
        <w:rPr>
          <w:sz w:val="24"/>
          <w:szCs w:val="24"/>
        </w:rPr>
        <w:t>Carving</w:t>
      </w:r>
    </w:p>
    <w:p w:rsidR="00525292" w:rsidRPr="00731310" w:rsidRDefault="00731310" w:rsidP="00181B84">
      <w:pPr>
        <w:pStyle w:val="ListParagraph"/>
        <w:numPr>
          <w:ilvl w:val="0"/>
          <w:numId w:val="1"/>
        </w:numPr>
        <w:tabs>
          <w:tab w:val="left" w:pos="1440"/>
        </w:tabs>
        <w:ind w:left="1080"/>
        <w:jc w:val="left"/>
        <w:rPr>
          <w:sz w:val="24"/>
          <w:szCs w:val="24"/>
        </w:rPr>
      </w:pPr>
      <w:r>
        <w:rPr>
          <w:sz w:val="24"/>
          <w:szCs w:val="24"/>
        </w:rPr>
        <w:t>Reaming</w:t>
      </w:r>
    </w:p>
    <w:p w:rsidR="00525292" w:rsidRDefault="00525292" w:rsidP="005C68E5">
      <w:pPr>
        <w:jc w:val="left"/>
        <w:rPr>
          <w:sz w:val="24"/>
          <w:szCs w:val="24"/>
        </w:rPr>
      </w:pPr>
    </w:p>
    <w:p w:rsidR="005C68E5" w:rsidRPr="00CF37C9" w:rsidRDefault="005C68E5" w:rsidP="00181B84">
      <w:pPr>
        <w:ind w:firstLine="360"/>
        <w:jc w:val="left"/>
        <w:rPr>
          <w:b/>
          <w:sz w:val="24"/>
          <w:szCs w:val="24"/>
        </w:rPr>
      </w:pPr>
      <w:r w:rsidRPr="00CF37C9">
        <w:rPr>
          <w:b/>
          <w:sz w:val="24"/>
          <w:szCs w:val="24"/>
        </w:rPr>
        <w:t>Tolerance:</w:t>
      </w:r>
    </w:p>
    <w:p w:rsidR="005C68E5" w:rsidRDefault="005C68E5" w:rsidP="00181B84">
      <w:pPr>
        <w:ind w:left="720"/>
        <w:jc w:val="left"/>
        <w:rPr>
          <w:sz w:val="24"/>
          <w:szCs w:val="24"/>
        </w:rPr>
      </w:pPr>
      <w:r>
        <w:rPr>
          <w:sz w:val="24"/>
          <w:szCs w:val="24"/>
        </w:rPr>
        <w:t>+/- 0.005 (Average)</w:t>
      </w:r>
    </w:p>
    <w:p w:rsidR="005C68E5" w:rsidRDefault="005C68E5" w:rsidP="00181B84">
      <w:pPr>
        <w:ind w:left="720"/>
        <w:jc w:val="left"/>
        <w:rPr>
          <w:sz w:val="24"/>
          <w:szCs w:val="24"/>
        </w:rPr>
      </w:pPr>
      <w:r>
        <w:rPr>
          <w:sz w:val="24"/>
          <w:szCs w:val="24"/>
        </w:rPr>
        <w:t>+/- 0.001 (High accuracy machines)</w:t>
      </w:r>
    </w:p>
    <w:p w:rsidR="005C68E5" w:rsidRDefault="005C68E5" w:rsidP="005C68E5">
      <w:pPr>
        <w:jc w:val="left"/>
        <w:rPr>
          <w:sz w:val="24"/>
          <w:szCs w:val="24"/>
        </w:rPr>
      </w:pPr>
    </w:p>
    <w:p w:rsidR="005C68E5" w:rsidRDefault="005C68E5" w:rsidP="005C68E5">
      <w:pPr>
        <w:jc w:val="left"/>
        <w:rPr>
          <w:sz w:val="24"/>
          <w:szCs w:val="24"/>
        </w:rPr>
      </w:pPr>
    </w:p>
    <w:p w:rsidR="00CF37C9" w:rsidRDefault="00CF37C9" w:rsidP="005C68E5">
      <w:pPr>
        <w:jc w:val="left"/>
        <w:rPr>
          <w:sz w:val="24"/>
          <w:szCs w:val="24"/>
        </w:rPr>
      </w:pPr>
    </w:p>
    <w:p w:rsidR="005F4FE0" w:rsidRDefault="005F4FE0" w:rsidP="005C68E5">
      <w:pPr>
        <w:jc w:val="left"/>
        <w:rPr>
          <w:b/>
          <w:sz w:val="24"/>
          <w:szCs w:val="24"/>
        </w:rPr>
        <w:sectPr w:rsidR="005F4FE0" w:rsidSect="00637527">
          <w:pgSz w:w="12240" w:h="15840"/>
          <w:pgMar w:top="1440" w:right="1440" w:bottom="1440" w:left="1440" w:header="720" w:footer="720" w:gutter="0"/>
          <w:cols w:space="720"/>
          <w:docGrid w:linePitch="360"/>
        </w:sectPr>
      </w:pPr>
    </w:p>
    <w:p w:rsidR="00B111AE" w:rsidRDefault="00B111AE" w:rsidP="005C68E5">
      <w:pPr>
        <w:jc w:val="left"/>
        <w:rPr>
          <w:b/>
          <w:sz w:val="24"/>
          <w:szCs w:val="24"/>
        </w:rPr>
      </w:pPr>
    </w:p>
    <w:p w:rsidR="00CF37C9" w:rsidRPr="00CF37C9" w:rsidRDefault="00CF37C9" w:rsidP="005C68E5">
      <w:pPr>
        <w:jc w:val="left"/>
        <w:rPr>
          <w:b/>
          <w:sz w:val="24"/>
          <w:szCs w:val="24"/>
        </w:rPr>
      </w:pPr>
      <w:r w:rsidRPr="00CF37C9">
        <w:rPr>
          <w:b/>
          <w:sz w:val="24"/>
          <w:szCs w:val="24"/>
        </w:rPr>
        <w:t>Advantages:</w:t>
      </w:r>
    </w:p>
    <w:p w:rsidR="00CF37C9" w:rsidRDefault="00CF37C9" w:rsidP="005C68E5">
      <w:pPr>
        <w:jc w:val="left"/>
        <w:rPr>
          <w:sz w:val="24"/>
          <w:szCs w:val="24"/>
        </w:rPr>
      </w:pPr>
    </w:p>
    <w:p w:rsidR="00CF37C9" w:rsidRPr="00B111AE" w:rsidRDefault="00CF37C9" w:rsidP="00B111AE">
      <w:pPr>
        <w:pStyle w:val="ListParagraph"/>
        <w:numPr>
          <w:ilvl w:val="0"/>
          <w:numId w:val="2"/>
        </w:numPr>
        <w:jc w:val="left"/>
        <w:rPr>
          <w:sz w:val="24"/>
          <w:szCs w:val="24"/>
        </w:rPr>
      </w:pPr>
      <w:r>
        <w:rPr>
          <w:sz w:val="24"/>
          <w:szCs w:val="24"/>
        </w:rPr>
        <w:t>Does not heat up material or change physical properties</w:t>
      </w:r>
    </w:p>
    <w:p w:rsidR="00CF37C9" w:rsidRDefault="00CF37C9" w:rsidP="00CF37C9">
      <w:pPr>
        <w:pStyle w:val="ListParagraph"/>
        <w:numPr>
          <w:ilvl w:val="0"/>
          <w:numId w:val="2"/>
        </w:numPr>
        <w:jc w:val="left"/>
        <w:rPr>
          <w:sz w:val="24"/>
          <w:szCs w:val="24"/>
        </w:rPr>
      </w:pPr>
      <w:r>
        <w:rPr>
          <w:sz w:val="24"/>
          <w:szCs w:val="24"/>
        </w:rPr>
        <w:t>Easy to cut complex shapes at a relatively high speed</w:t>
      </w:r>
    </w:p>
    <w:p w:rsidR="00CF37C9" w:rsidRDefault="00CF37C9" w:rsidP="00CF37C9">
      <w:pPr>
        <w:pStyle w:val="ListParagraph"/>
        <w:numPr>
          <w:ilvl w:val="0"/>
          <w:numId w:val="2"/>
        </w:numPr>
        <w:jc w:val="left"/>
        <w:rPr>
          <w:sz w:val="24"/>
          <w:szCs w:val="24"/>
        </w:rPr>
      </w:pPr>
      <w:r>
        <w:rPr>
          <w:sz w:val="24"/>
          <w:szCs w:val="24"/>
        </w:rPr>
        <w:t>Metal does not collect slag during this operation</w:t>
      </w:r>
    </w:p>
    <w:p w:rsidR="00B111AE" w:rsidRDefault="005F4FE0" w:rsidP="00B111AE">
      <w:pPr>
        <w:pStyle w:val="ListParagraph"/>
        <w:numPr>
          <w:ilvl w:val="0"/>
          <w:numId w:val="2"/>
        </w:numPr>
        <w:jc w:val="left"/>
        <w:rPr>
          <w:sz w:val="24"/>
          <w:szCs w:val="24"/>
        </w:rPr>
      </w:pPr>
      <w:r w:rsidRPr="00B111AE">
        <w:rPr>
          <w:sz w:val="24"/>
          <w:szCs w:val="24"/>
        </w:rPr>
        <w:t>Can cut layered materials without bondi</w:t>
      </w:r>
      <w:r w:rsidR="005F677E">
        <w:rPr>
          <w:sz w:val="24"/>
          <w:szCs w:val="24"/>
        </w:rPr>
        <w:t>ng them</w:t>
      </w:r>
    </w:p>
    <w:p w:rsidR="00B111AE" w:rsidRDefault="005F4FE0" w:rsidP="00B111AE">
      <w:pPr>
        <w:pStyle w:val="ListParagraph"/>
        <w:numPr>
          <w:ilvl w:val="0"/>
          <w:numId w:val="2"/>
        </w:numPr>
        <w:jc w:val="left"/>
        <w:rPr>
          <w:sz w:val="24"/>
          <w:szCs w:val="24"/>
        </w:rPr>
      </w:pPr>
      <w:r w:rsidRPr="00B111AE">
        <w:rPr>
          <w:sz w:val="24"/>
          <w:szCs w:val="24"/>
        </w:rPr>
        <w:t xml:space="preserve">Can cut heat sensitive materials </w:t>
      </w:r>
      <w:r w:rsidR="005F677E">
        <w:rPr>
          <w:sz w:val="24"/>
          <w:szCs w:val="24"/>
        </w:rPr>
        <w:t>such as wood and fabric</w:t>
      </w:r>
    </w:p>
    <w:p w:rsidR="005F677E" w:rsidRPr="00B111AE" w:rsidRDefault="005F677E" w:rsidP="00B111AE">
      <w:pPr>
        <w:pStyle w:val="ListParagraph"/>
        <w:numPr>
          <w:ilvl w:val="0"/>
          <w:numId w:val="2"/>
        </w:numPr>
        <w:jc w:val="left"/>
        <w:rPr>
          <w:sz w:val="24"/>
          <w:szCs w:val="24"/>
        </w:rPr>
      </w:pPr>
      <w:bookmarkStart w:id="0" w:name="_GoBack"/>
      <w:r>
        <w:rPr>
          <w:sz w:val="24"/>
          <w:szCs w:val="24"/>
        </w:rPr>
        <w:t>Relatively low cost, quotes are available at most companies</w:t>
      </w:r>
    </w:p>
    <w:bookmarkEnd w:id="0"/>
    <w:p w:rsidR="00B111AE" w:rsidRDefault="005F677E" w:rsidP="00CF37C9">
      <w:pPr>
        <w:jc w:val="left"/>
        <w:rPr>
          <w:b/>
          <w:sz w:val="24"/>
          <w:szCs w:val="24"/>
        </w:rPr>
      </w:pPr>
      <w:r>
        <w:rPr>
          <w:b/>
          <w:sz w:val="24"/>
          <w:szCs w:val="24"/>
        </w:rPr>
        <w:br w:type="column"/>
      </w:r>
    </w:p>
    <w:p w:rsidR="00CF37C9" w:rsidRPr="00CF37C9" w:rsidRDefault="00CF37C9" w:rsidP="00CF37C9">
      <w:pPr>
        <w:jc w:val="left"/>
        <w:rPr>
          <w:b/>
          <w:sz w:val="24"/>
          <w:szCs w:val="24"/>
        </w:rPr>
      </w:pPr>
      <w:r w:rsidRPr="00CF37C9">
        <w:rPr>
          <w:b/>
          <w:sz w:val="24"/>
          <w:szCs w:val="24"/>
        </w:rPr>
        <w:t>Disadvantages:</w:t>
      </w:r>
    </w:p>
    <w:p w:rsidR="00CF37C9" w:rsidRDefault="00CF37C9" w:rsidP="00CF37C9">
      <w:pPr>
        <w:jc w:val="left"/>
        <w:rPr>
          <w:sz w:val="24"/>
          <w:szCs w:val="24"/>
        </w:rPr>
      </w:pPr>
    </w:p>
    <w:p w:rsidR="00CF37C9" w:rsidRDefault="00CF37C9" w:rsidP="00CF37C9">
      <w:pPr>
        <w:pStyle w:val="ListParagraph"/>
        <w:numPr>
          <w:ilvl w:val="0"/>
          <w:numId w:val="3"/>
        </w:numPr>
        <w:jc w:val="left"/>
        <w:rPr>
          <w:sz w:val="24"/>
          <w:szCs w:val="24"/>
        </w:rPr>
      </w:pPr>
      <w:r>
        <w:rPr>
          <w:sz w:val="24"/>
          <w:szCs w:val="24"/>
        </w:rPr>
        <w:t>Cutting thick pieces causes a decrease in dimensional accuracy and the quality of the cut</w:t>
      </w:r>
    </w:p>
    <w:p w:rsidR="00CF37C9" w:rsidRDefault="005F4FE0" w:rsidP="00CF37C9">
      <w:pPr>
        <w:pStyle w:val="ListParagraph"/>
        <w:numPr>
          <w:ilvl w:val="0"/>
          <w:numId w:val="3"/>
        </w:numPr>
        <w:jc w:val="left"/>
        <w:rPr>
          <w:sz w:val="24"/>
          <w:szCs w:val="24"/>
        </w:rPr>
      </w:pPr>
      <w:r>
        <w:rPr>
          <w:sz w:val="24"/>
          <w:szCs w:val="24"/>
        </w:rPr>
        <w:t>Accuracy of cut is directly proportional to the depth of the cut</w:t>
      </w:r>
    </w:p>
    <w:p w:rsidR="005F4FE0" w:rsidRDefault="005F4FE0" w:rsidP="005F4FE0">
      <w:pPr>
        <w:pStyle w:val="ListParagraph"/>
        <w:jc w:val="left"/>
        <w:rPr>
          <w:sz w:val="24"/>
          <w:szCs w:val="24"/>
        </w:rPr>
      </w:pPr>
      <w:r>
        <w:rPr>
          <w:sz w:val="24"/>
          <w:szCs w:val="24"/>
        </w:rPr>
        <w:br w:type="page"/>
      </w:r>
    </w:p>
    <w:p w:rsidR="005F4FE0" w:rsidRDefault="005F4FE0" w:rsidP="005F4FE0">
      <w:pPr>
        <w:pStyle w:val="ListParagraph"/>
        <w:jc w:val="left"/>
        <w:rPr>
          <w:b/>
          <w:sz w:val="24"/>
          <w:szCs w:val="24"/>
        </w:rPr>
        <w:sectPr w:rsidR="005F4FE0" w:rsidSect="005F4FE0">
          <w:type w:val="continuous"/>
          <w:pgSz w:w="12240" w:h="15840"/>
          <w:pgMar w:top="1440" w:right="1440" w:bottom="1440" w:left="1440" w:header="720" w:footer="720" w:gutter="0"/>
          <w:cols w:num="2" w:space="720"/>
          <w:docGrid w:linePitch="360"/>
        </w:sectPr>
      </w:pPr>
    </w:p>
    <w:p w:rsidR="005F4FE0" w:rsidRPr="005F677E" w:rsidRDefault="005F677E" w:rsidP="006A0810">
      <w:pPr>
        <w:spacing w:line="23" w:lineRule="atLeast"/>
        <w:contextualSpacing/>
        <w:jc w:val="left"/>
        <w:rPr>
          <w:b/>
        </w:rPr>
      </w:pPr>
      <w:r w:rsidRPr="005F677E">
        <w:rPr>
          <w:b/>
        </w:rPr>
        <w:lastRenderedPageBreak/>
        <w:t>Companies offering Services</w:t>
      </w:r>
    </w:p>
    <w:p w:rsidR="005F677E" w:rsidRPr="005F677E" w:rsidRDefault="005F677E" w:rsidP="006A0810">
      <w:pPr>
        <w:spacing w:line="23" w:lineRule="atLeast"/>
        <w:contextualSpacing/>
        <w:jc w:val="left"/>
        <w:rPr>
          <w:b/>
          <w:sz w:val="40"/>
          <w:szCs w:val="40"/>
        </w:rPr>
      </w:pPr>
    </w:p>
    <w:p w:rsidR="005F4FE0" w:rsidRDefault="005F4FE0" w:rsidP="006A0810">
      <w:pPr>
        <w:spacing w:line="23" w:lineRule="atLeast"/>
        <w:contextualSpacing/>
        <w:jc w:val="left"/>
      </w:pPr>
      <w:r w:rsidRPr="005F4FE0">
        <w:rPr>
          <w:b/>
        </w:rPr>
        <w:t>Precision H2O</w:t>
      </w:r>
    </w:p>
    <w:p w:rsidR="005F4FE0" w:rsidRDefault="005F4FE0" w:rsidP="006A0810">
      <w:pPr>
        <w:spacing w:line="23" w:lineRule="atLeast"/>
        <w:contextualSpacing/>
        <w:jc w:val="left"/>
      </w:pPr>
    </w:p>
    <w:p w:rsidR="005F4FE0" w:rsidRDefault="005F4FE0" w:rsidP="006A0810">
      <w:pPr>
        <w:spacing w:line="23" w:lineRule="atLeast"/>
        <w:contextualSpacing/>
        <w:jc w:val="left"/>
      </w:pPr>
      <w:r>
        <w:t>6328 east Utah Avenue</w:t>
      </w:r>
    </w:p>
    <w:p w:rsidR="005F4FE0" w:rsidRDefault="005F4FE0" w:rsidP="006A0810">
      <w:pPr>
        <w:spacing w:line="23" w:lineRule="atLeast"/>
        <w:contextualSpacing/>
        <w:jc w:val="left"/>
      </w:pPr>
      <w:r>
        <w:t>Spokane, WA 99212</w:t>
      </w:r>
    </w:p>
    <w:p w:rsidR="005F4FE0" w:rsidRDefault="005F4FE0" w:rsidP="006A0810">
      <w:pPr>
        <w:spacing w:line="23" w:lineRule="atLeast"/>
        <w:contextualSpacing/>
        <w:jc w:val="left"/>
      </w:pPr>
    </w:p>
    <w:p w:rsidR="005F4FE0" w:rsidRPr="006A0810" w:rsidRDefault="005F4FE0" w:rsidP="006A0810">
      <w:pPr>
        <w:spacing w:line="23" w:lineRule="atLeast"/>
        <w:contextualSpacing/>
        <w:jc w:val="left"/>
      </w:pPr>
      <w:r w:rsidRPr="00B21DAE">
        <w:rPr>
          <w:b/>
        </w:rPr>
        <w:t>PH:</w:t>
      </w:r>
      <w:r w:rsidR="006A0810">
        <w:tab/>
        <w:t>(800)-425-2098</w:t>
      </w:r>
    </w:p>
    <w:p w:rsidR="005F4FE0" w:rsidRDefault="00B21DAE" w:rsidP="006A0810">
      <w:pPr>
        <w:spacing w:line="23" w:lineRule="atLeast"/>
        <w:contextualSpacing/>
        <w:jc w:val="left"/>
      </w:pPr>
      <w:r w:rsidRPr="00B21DAE">
        <w:rPr>
          <w:b/>
        </w:rPr>
        <w:t>Web:</w:t>
      </w:r>
      <w:r>
        <w:tab/>
      </w:r>
      <w:r w:rsidR="005F4FE0">
        <w:t>http://www.precisionh2o.com</w:t>
      </w:r>
    </w:p>
    <w:p w:rsidR="005F4FE0" w:rsidRDefault="005F4FE0" w:rsidP="006A0810">
      <w:pPr>
        <w:spacing w:line="23" w:lineRule="atLeast"/>
        <w:contextualSpacing/>
        <w:jc w:val="left"/>
      </w:pPr>
    </w:p>
    <w:p w:rsidR="00B21DAE" w:rsidRDefault="005F4FE0" w:rsidP="006A0810">
      <w:pPr>
        <w:spacing w:line="23" w:lineRule="atLeast"/>
        <w:contextualSpacing/>
        <w:jc w:val="left"/>
      </w:pPr>
      <w:r w:rsidRPr="00B21DAE">
        <w:rPr>
          <w:b/>
        </w:rPr>
        <w:t>Additional capabilities:</w:t>
      </w:r>
      <w:r>
        <w:t xml:space="preserve"> </w:t>
      </w:r>
    </w:p>
    <w:p w:rsidR="00B21DAE" w:rsidRDefault="00B21DAE" w:rsidP="006A0810">
      <w:pPr>
        <w:pStyle w:val="ListParagraph"/>
        <w:numPr>
          <w:ilvl w:val="0"/>
          <w:numId w:val="5"/>
        </w:numPr>
        <w:spacing w:line="23" w:lineRule="atLeast"/>
        <w:jc w:val="left"/>
      </w:pPr>
      <w:r>
        <w:t>Finish machining</w:t>
      </w:r>
    </w:p>
    <w:p w:rsidR="00B21DAE" w:rsidRDefault="00B21DAE" w:rsidP="006A0810">
      <w:pPr>
        <w:pStyle w:val="ListParagraph"/>
        <w:numPr>
          <w:ilvl w:val="0"/>
          <w:numId w:val="5"/>
        </w:numPr>
        <w:spacing w:line="23" w:lineRule="atLeast"/>
        <w:jc w:val="left"/>
      </w:pPr>
      <w:r>
        <w:t>material bending</w:t>
      </w:r>
    </w:p>
    <w:p w:rsidR="00B21DAE" w:rsidRDefault="00B21DAE" w:rsidP="006A0810">
      <w:pPr>
        <w:pStyle w:val="ListParagraph"/>
        <w:numPr>
          <w:ilvl w:val="0"/>
          <w:numId w:val="5"/>
        </w:numPr>
        <w:spacing w:line="23" w:lineRule="atLeast"/>
        <w:jc w:val="left"/>
      </w:pPr>
      <w:r>
        <w:t>welding</w:t>
      </w:r>
    </w:p>
    <w:p w:rsidR="00B21DAE" w:rsidRDefault="00B21DAE" w:rsidP="006A0810">
      <w:pPr>
        <w:pStyle w:val="ListParagraph"/>
        <w:numPr>
          <w:ilvl w:val="0"/>
          <w:numId w:val="5"/>
        </w:numPr>
        <w:spacing w:line="23" w:lineRule="atLeast"/>
        <w:jc w:val="left"/>
      </w:pPr>
      <w:r>
        <w:t>sandblasting</w:t>
      </w:r>
    </w:p>
    <w:p w:rsidR="00B21DAE" w:rsidRDefault="005F4FE0" w:rsidP="006A0810">
      <w:pPr>
        <w:pStyle w:val="ListParagraph"/>
        <w:numPr>
          <w:ilvl w:val="0"/>
          <w:numId w:val="5"/>
        </w:numPr>
        <w:spacing w:line="23" w:lineRule="atLeast"/>
        <w:jc w:val="left"/>
      </w:pPr>
      <w:r>
        <w:t>de</w:t>
      </w:r>
      <w:r w:rsidR="00B21DAE">
        <w:t>-burring</w:t>
      </w:r>
    </w:p>
    <w:p w:rsidR="005F4FE0" w:rsidRDefault="005F4FE0" w:rsidP="006A0810">
      <w:pPr>
        <w:pStyle w:val="ListParagraph"/>
        <w:numPr>
          <w:ilvl w:val="0"/>
          <w:numId w:val="5"/>
        </w:numPr>
        <w:spacing w:line="23" w:lineRule="atLeast"/>
        <w:jc w:val="left"/>
      </w:pPr>
      <w:r>
        <w:t>coatings</w:t>
      </w:r>
    </w:p>
    <w:p w:rsidR="005F4FE0" w:rsidRDefault="005F4FE0" w:rsidP="006A0810">
      <w:pPr>
        <w:spacing w:line="23" w:lineRule="atLeast"/>
        <w:contextualSpacing/>
        <w:jc w:val="left"/>
      </w:pPr>
    </w:p>
    <w:p w:rsidR="006A0810" w:rsidRDefault="006A0810" w:rsidP="006A0810">
      <w:pPr>
        <w:spacing w:line="23" w:lineRule="atLeast"/>
        <w:contextualSpacing/>
        <w:jc w:val="left"/>
      </w:pPr>
    </w:p>
    <w:p w:rsidR="00761936" w:rsidRDefault="00761936" w:rsidP="006A0810">
      <w:pPr>
        <w:spacing w:line="23" w:lineRule="atLeast"/>
        <w:contextualSpacing/>
        <w:jc w:val="left"/>
        <w:rPr>
          <w:b/>
        </w:rPr>
      </w:pPr>
    </w:p>
    <w:p w:rsidR="005F4FE0" w:rsidRPr="00B21DAE" w:rsidRDefault="005F4FE0" w:rsidP="006A0810">
      <w:pPr>
        <w:spacing w:line="23" w:lineRule="atLeast"/>
        <w:contextualSpacing/>
        <w:jc w:val="left"/>
        <w:rPr>
          <w:b/>
        </w:rPr>
      </w:pPr>
      <w:r w:rsidRPr="00B21DAE">
        <w:rPr>
          <w:b/>
        </w:rPr>
        <w:t>Nott-Atwater Company</w:t>
      </w:r>
    </w:p>
    <w:p w:rsidR="00B21DAE" w:rsidRDefault="00B21DAE" w:rsidP="006A0810">
      <w:pPr>
        <w:spacing w:line="23" w:lineRule="atLeast"/>
        <w:contextualSpacing/>
        <w:jc w:val="left"/>
      </w:pPr>
    </w:p>
    <w:p w:rsidR="005F4FE0" w:rsidRDefault="005F4FE0" w:rsidP="006A0810">
      <w:pPr>
        <w:spacing w:line="23" w:lineRule="atLeast"/>
        <w:contextualSpacing/>
        <w:jc w:val="left"/>
      </w:pPr>
      <w:r>
        <w:t>1309 North Bradley Road</w:t>
      </w:r>
    </w:p>
    <w:p w:rsidR="005F4FE0" w:rsidRDefault="005F4FE0" w:rsidP="006A0810">
      <w:pPr>
        <w:spacing w:line="23" w:lineRule="atLeast"/>
        <w:contextualSpacing/>
        <w:jc w:val="left"/>
      </w:pPr>
      <w:r>
        <w:t>Spokane, WA 99212</w:t>
      </w:r>
    </w:p>
    <w:p w:rsidR="00B21DAE" w:rsidRDefault="00B21DAE" w:rsidP="006A0810">
      <w:pPr>
        <w:spacing w:line="23" w:lineRule="atLeast"/>
        <w:contextualSpacing/>
        <w:jc w:val="left"/>
      </w:pPr>
    </w:p>
    <w:p w:rsidR="005F4FE0" w:rsidRDefault="00B21DAE" w:rsidP="006A0810">
      <w:pPr>
        <w:spacing w:line="23" w:lineRule="atLeast"/>
        <w:contextualSpacing/>
        <w:jc w:val="left"/>
      </w:pPr>
      <w:r w:rsidRPr="00B21DAE">
        <w:rPr>
          <w:b/>
        </w:rPr>
        <w:t>PH:</w:t>
      </w:r>
      <w:r>
        <w:tab/>
        <w:t>(</w:t>
      </w:r>
      <w:r w:rsidR="005F4FE0">
        <w:t>509</w:t>
      </w:r>
      <w:r>
        <w:t>)</w:t>
      </w:r>
      <w:r w:rsidR="005F4FE0">
        <w:t>-922-4522</w:t>
      </w:r>
    </w:p>
    <w:p w:rsidR="00B21DAE" w:rsidRPr="00B21DAE" w:rsidRDefault="00B21DAE" w:rsidP="006A0810">
      <w:pPr>
        <w:spacing w:line="23" w:lineRule="atLeast"/>
        <w:contextualSpacing/>
        <w:jc w:val="left"/>
        <w:rPr>
          <w:b/>
        </w:rPr>
      </w:pPr>
      <w:r w:rsidRPr="00B21DAE">
        <w:rPr>
          <w:b/>
        </w:rPr>
        <w:t>FX:</w:t>
      </w:r>
      <w:r w:rsidRPr="00B21DAE">
        <w:rPr>
          <w:b/>
        </w:rPr>
        <w:tab/>
      </w:r>
      <w:r>
        <w:rPr>
          <w:b/>
        </w:rPr>
        <w:t>(509)</w:t>
      </w:r>
      <w:r w:rsidRPr="00B21DAE">
        <w:t>-922-9820</w:t>
      </w:r>
    </w:p>
    <w:p w:rsidR="00B21DAE" w:rsidRDefault="00B21DAE" w:rsidP="006A0810">
      <w:pPr>
        <w:spacing w:line="23" w:lineRule="atLeast"/>
        <w:contextualSpacing/>
        <w:jc w:val="left"/>
      </w:pPr>
      <w:r w:rsidRPr="00B21DAE">
        <w:rPr>
          <w:b/>
        </w:rPr>
        <w:t>Web:</w:t>
      </w:r>
      <w:r>
        <w:tab/>
        <w:t>http://www.nottatwater.com</w:t>
      </w:r>
    </w:p>
    <w:p w:rsidR="00B21DAE" w:rsidRDefault="00B21DAE" w:rsidP="006A0810">
      <w:pPr>
        <w:spacing w:line="23" w:lineRule="atLeast"/>
        <w:contextualSpacing/>
        <w:jc w:val="left"/>
      </w:pPr>
    </w:p>
    <w:p w:rsidR="00B21DAE" w:rsidRPr="00B21DAE" w:rsidRDefault="005F4FE0" w:rsidP="006A0810">
      <w:pPr>
        <w:spacing w:line="23" w:lineRule="atLeast"/>
        <w:contextualSpacing/>
        <w:jc w:val="left"/>
        <w:rPr>
          <w:b/>
        </w:rPr>
      </w:pPr>
      <w:r w:rsidRPr="00B21DAE">
        <w:rPr>
          <w:b/>
        </w:rPr>
        <w:t xml:space="preserve">Additional capabilities: </w:t>
      </w:r>
    </w:p>
    <w:p w:rsidR="00B21DAE" w:rsidRDefault="00B21DAE" w:rsidP="006A0810">
      <w:pPr>
        <w:pStyle w:val="ListParagraph"/>
        <w:numPr>
          <w:ilvl w:val="0"/>
          <w:numId w:val="6"/>
        </w:numPr>
        <w:spacing w:line="23" w:lineRule="atLeast"/>
        <w:jc w:val="left"/>
      </w:pPr>
      <w:r>
        <w:t>Prototyping</w:t>
      </w:r>
    </w:p>
    <w:p w:rsidR="00B21DAE" w:rsidRDefault="00B21DAE" w:rsidP="006A0810">
      <w:pPr>
        <w:pStyle w:val="ListParagraph"/>
        <w:numPr>
          <w:ilvl w:val="0"/>
          <w:numId w:val="6"/>
        </w:numPr>
        <w:spacing w:line="23" w:lineRule="atLeast"/>
        <w:jc w:val="left"/>
      </w:pPr>
      <w:r>
        <w:t>die cutting</w:t>
      </w:r>
    </w:p>
    <w:p w:rsidR="00B21DAE" w:rsidRDefault="005F4FE0" w:rsidP="006A0810">
      <w:pPr>
        <w:pStyle w:val="ListParagraph"/>
        <w:numPr>
          <w:ilvl w:val="0"/>
          <w:numId w:val="6"/>
        </w:numPr>
        <w:spacing w:line="23" w:lineRule="atLeast"/>
        <w:jc w:val="left"/>
      </w:pPr>
      <w:r>
        <w:t>CNC knife</w:t>
      </w:r>
      <w:r w:rsidR="00B21DAE">
        <w:t xml:space="preserve"> cutting</w:t>
      </w:r>
    </w:p>
    <w:p w:rsidR="00B21DAE" w:rsidRDefault="00B21DAE" w:rsidP="006A0810">
      <w:pPr>
        <w:pStyle w:val="ListParagraph"/>
        <w:numPr>
          <w:ilvl w:val="0"/>
          <w:numId w:val="6"/>
        </w:numPr>
        <w:spacing w:line="23" w:lineRule="atLeast"/>
        <w:jc w:val="left"/>
      </w:pPr>
      <w:r>
        <w:t>Extrusions</w:t>
      </w:r>
    </w:p>
    <w:p w:rsidR="00B21DAE" w:rsidRDefault="00B21DAE" w:rsidP="006A0810">
      <w:pPr>
        <w:pStyle w:val="ListParagraph"/>
        <w:numPr>
          <w:ilvl w:val="0"/>
          <w:numId w:val="6"/>
        </w:numPr>
        <w:spacing w:line="23" w:lineRule="atLeast"/>
        <w:jc w:val="left"/>
      </w:pPr>
      <w:r>
        <w:t>custom seals</w:t>
      </w:r>
    </w:p>
    <w:p w:rsidR="00B21DAE" w:rsidRDefault="00B21DAE" w:rsidP="006A0810">
      <w:pPr>
        <w:pStyle w:val="ListParagraph"/>
        <w:numPr>
          <w:ilvl w:val="0"/>
          <w:numId w:val="6"/>
        </w:numPr>
        <w:spacing w:line="23" w:lineRule="atLeast"/>
        <w:jc w:val="left"/>
      </w:pPr>
      <w:r>
        <w:t>custom fabrication</w:t>
      </w:r>
    </w:p>
    <w:p w:rsidR="005F4FE0" w:rsidRDefault="00B21DAE" w:rsidP="006A0810">
      <w:pPr>
        <w:pStyle w:val="ListParagraph"/>
        <w:numPr>
          <w:ilvl w:val="0"/>
          <w:numId w:val="6"/>
        </w:numPr>
        <w:spacing w:line="23" w:lineRule="atLeast"/>
        <w:jc w:val="left"/>
      </w:pPr>
      <w:r>
        <w:t>Kiss cutting</w:t>
      </w:r>
    </w:p>
    <w:p w:rsidR="00761936" w:rsidRDefault="00761936" w:rsidP="006A0810">
      <w:pPr>
        <w:spacing w:line="23" w:lineRule="atLeast"/>
        <w:contextualSpacing/>
        <w:jc w:val="left"/>
      </w:pPr>
      <w:r>
        <w:br w:type="column"/>
      </w:r>
    </w:p>
    <w:p w:rsidR="00B21DAE" w:rsidRDefault="00B21DAE" w:rsidP="006A0810">
      <w:pPr>
        <w:spacing w:line="23" w:lineRule="atLeast"/>
        <w:contextualSpacing/>
        <w:jc w:val="left"/>
        <w:rPr>
          <w:b/>
        </w:rPr>
      </w:pPr>
      <w:r w:rsidRPr="00B21DAE">
        <w:rPr>
          <w:b/>
        </w:rPr>
        <w:t>Spokane Water Knife</w:t>
      </w:r>
    </w:p>
    <w:p w:rsidR="00B21DAE" w:rsidRPr="00B21DAE" w:rsidRDefault="00B21DAE" w:rsidP="006A0810">
      <w:pPr>
        <w:spacing w:line="23" w:lineRule="atLeast"/>
        <w:contextualSpacing/>
        <w:jc w:val="left"/>
        <w:rPr>
          <w:b/>
        </w:rPr>
      </w:pPr>
    </w:p>
    <w:p w:rsidR="00B21DAE" w:rsidRDefault="00B21DAE" w:rsidP="006A0810">
      <w:pPr>
        <w:spacing w:line="23" w:lineRule="atLeast"/>
        <w:contextualSpacing/>
        <w:jc w:val="left"/>
      </w:pPr>
      <w:r>
        <w:t>1514 E. Riverside</w:t>
      </w:r>
    </w:p>
    <w:p w:rsidR="00B21DAE" w:rsidRDefault="00B21DAE" w:rsidP="006A0810">
      <w:pPr>
        <w:spacing w:line="23" w:lineRule="atLeast"/>
        <w:contextualSpacing/>
        <w:jc w:val="left"/>
      </w:pPr>
      <w:r>
        <w:t>Spokane, WA 99202</w:t>
      </w:r>
    </w:p>
    <w:p w:rsidR="00761936" w:rsidRDefault="00761936" w:rsidP="006A0810">
      <w:pPr>
        <w:spacing w:line="23" w:lineRule="atLeast"/>
        <w:contextualSpacing/>
        <w:jc w:val="left"/>
      </w:pPr>
    </w:p>
    <w:p w:rsidR="00B21DAE" w:rsidRDefault="00B21DAE" w:rsidP="006A0810">
      <w:pPr>
        <w:spacing w:line="23" w:lineRule="atLeast"/>
        <w:contextualSpacing/>
        <w:jc w:val="left"/>
      </w:pPr>
      <w:r>
        <w:t>PH:</w:t>
      </w:r>
      <w:r>
        <w:tab/>
        <w:t>509-536-6643</w:t>
      </w:r>
    </w:p>
    <w:p w:rsidR="00B21DAE" w:rsidRDefault="00B21DAE" w:rsidP="006A0810">
      <w:pPr>
        <w:spacing w:line="23" w:lineRule="atLeast"/>
        <w:contextualSpacing/>
        <w:jc w:val="left"/>
      </w:pPr>
      <w:r>
        <w:t>FX:</w:t>
      </w:r>
      <w:r>
        <w:tab/>
      </w:r>
      <w:r w:rsidR="00761936">
        <w:t>(509)-535-0910</w:t>
      </w:r>
    </w:p>
    <w:p w:rsidR="00761936" w:rsidRDefault="00761936" w:rsidP="006A0810">
      <w:pPr>
        <w:spacing w:line="23" w:lineRule="atLeast"/>
        <w:contextualSpacing/>
        <w:jc w:val="left"/>
      </w:pPr>
      <w:r>
        <w:t>Web:</w:t>
      </w:r>
      <w:r>
        <w:tab/>
      </w:r>
      <w:r w:rsidRPr="00B21DAE">
        <w:t>http://www.spokanewaterknife.com</w:t>
      </w:r>
    </w:p>
    <w:p w:rsidR="00761936" w:rsidRDefault="00761936" w:rsidP="006A0810">
      <w:pPr>
        <w:spacing w:line="23" w:lineRule="atLeast"/>
        <w:contextualSpacing/>
        <w:jc w:val="left"/>
      </w:pPr>
    </w:p>
    <w:p w:rsidR="00761936" w:rsidRDefault="00B21DAE" w:rsidP="006A0810">
      <w:pPr>
        <w:spacing w:line="23" w:lineRule="atLeast"/>
        <w:contextualSpacing/>
        <w:jc w:val="left"/>
      </w:pPr>
      <w:r w:rsidRPr="00761936">
        <w:rPr>
          <w:b/>
        </w:rPr>
        <w:t>Additional capabilities:</w:t>
      </w:r>
      <w:r>
        <w:t xml:space="preserve"> </w:t>
      </w:r>
    </w:p>
    <w:p w:rsidR="00761936" w:rsidRDefault="00761936" w:rsidP="006A0810">
      <w:pPr>
        <w:pStyle w:val="ListParagraph"/>
        <w:numPr>
          <w:ilvl w:val="0"/>
          <w:numId w:val="7"/>
        </w:numPr>
        <w:spacing w:line="23" w:lineRule="atLeast"/>
        <w:jc w:val="left"/>
      </w:pPr>
      <w:r>
        <w:t>CNC milling and lathe work</w:t>
      </w:r>
    </w:p>
    <w:p w:rsidR="00761936" w:rsidRDefault="00761936" w:rsidP="006A0810">
      <w:pPr>
        <w:pStyle w:val="ListParagraph"/>
        <w:numPr>
          <w:ilvl w:val="0"/>
          <w:numId w:val="7"/>
        </w:numPr>
        <w:spacing w:line="23" w:lineRule="atLeast"/>
        <w:jc w:val="left"/>
      </w:pPr>
      <w:r>
        <w:t>forming</w:t>
      </w:r>
    </w:p>
    <w:p w:rsidR="008A0B98" w:rsidRDefault="00761936" w:rsidP="006A0810">
      <w:pPr>
        <w:pStyle w:val="ListParagraph"/>
        <w:numPr>
          <w:ilvl w:val="0"/>
          <w:numId w:val="7"/>
        </w:numPr>
        <w:spacing w:line="23" w:lineRule="atLeast"/>
        <w:jc w:val="left"/>
      </w:pPr>
      <w:r>
        <w:t>powder-coating</w:t>
      </w:r>
    </w:p>
    <w:p w:rsidR="00B21DAE" w:rsidRDefault="00B21DAE" w:rsidP="006A0810">
      <w:pPr>
        <w:pStyle w:val="ListParagraph"/>
        <w:spacing w:line="23" w:lineRule="atLeast"/>
        <w:jc w:val="left"/>
      </w:pPr>
    </w:p>
    <w:p w:rsidR="006A0810" w:rsidRDefault="006A0810" w:rsidP="006A0810">
      <w:pPr>
        <w:pStyle w:val="ListParagraph"/>
        <w:spacing w:line="23" w:lineRule="atLeast"/>
        <w:jc w:val="left"/>
      </w:pPr>
    </w:p>
    <w:p w:rsidR="006A0810" w:rsidRDefault="006A0810" w:rsidP="006A0810">
      <w:pPr>
        <w:spacing w:line="23" w:lineRule="atLeast"/>
        <w:contextualSpacing/>
        <w:jc w:val="left"/>
        <w:rPr>
          <w:b/>
          <w:sz w:val="24"/>
          <w:szCs w:val="24"/>
        </w:rPr>
      </w:pPr>
    </w:p>
    <w:p w:rsidR="00761936" w:rsidRPr="006A0810" w:rsidRDefault="00761936" w:rsidP="006A0810">
      <w:pPr>
        <w:spacing w:line="23" w:lineRule="atLeast"/>
        <w:contextualSpacing/>
        <w:jc w:val="left"/>
        <w:rPr>
          <w:b/>
        </w:rPr>
      </w:pPr>
      <w:r w:rsidRPr="006A0810">
        <w:rPr>
          <w:b/>
        </w:rPr>
        <w:t>Forest steel</w:t>
      </w:r>
    </w:p>
    <w:p w:rsidR="006A0810" w:rsidRPr="006A0810" w:rsidRDefault="006A0810" w:rsidP="006A0810">
      <w:pPr>
        <w:spacing w:line="23" w:lineRule="atLeast"/>
        <w:contextualSpacing/>
        <w:jc w:val="left"/>
        <w:rPr>
          <w:b/>
        </w:rPr>
      </w:pPr>
    </w:p>
    <w:p w:rsidR="006A0810" w:rsidRPr="006A0810" w:rsidRDefault="006A0810" w:rsidP="006A0810">
      <w:pPr>
        <w:spacing w:line="23" w:lineRule="atLeast"/>
        <w:contextualSpacing/>
        <w:jc w:val="left"/>
      </w:pPr>
      <w:r w:rsidRPr="006A0810">
        <w:t>7448 Aqua Circle</w:t>
      </w:r>
    </w:p>
    <w:p w:rsidR="006A0810" w:rsidRPr="006A0810" w:rsidRDefault="006A0810" w:rsidP="006A0810">
      <w:pPr>
        <w:spacing w:line="23" w:lineRule="atLeast"/>
        <w:contextualSpacing/>
        <w:jc w:val="left"/>
      </w:pPr>
      <w:r w:rsidRPr="006A0810">
        <w:t>Dalton Gardens, ID 83815</w:t>
      </w:r>
    </w:p>
    <w:p w:rsidR="006A0810" w:rsidRPr="006A0810" w:rsidRDefault="006A0810" w:rsidP="006A0810">
      <w:pPr>
        <w:spacing w:line="23" w:lineRule="atLeast"/>
        <w:contextualSpacing/>
        <w:jc w:val="left"/>
        <w:rPr>
          <w:b/>
        </w:rPr>
      </w:pPr>
    </w:p>
    <w:p w:rsidR="006A0810" w:rsidRPr="006A0810" w:rsidRDefault="006A0810" w:rsidP="006A0810">
      <w:pPr>
        <w:spacing w:line="23" w:lineRule="atLeast"/>
        <w:contextualSpacing/>
        <w:jc w:val="left"/>
        <w:rPr>
          <w:b/>
        </w:rPr>
      </w:pPr>
      <w:r w:rsidRPr="006A0810">
        <w:rPr>
          <w:b/>
        </w:rPr>
        <w:t>PH:</w:t>
      </w:r>
      <w:r>
        <w:rPr>
          <w:b/>
        </w:rPr>
        <w:tab/>
        <w:t xml:space="preserve"> </w:t>
      </w:r>
      <w:r w:rsidRPr="006A0810">
        <w:t>(208)-762-4766</w:t>
      </w:r>
    </w:p>
    <w:p w:rsidR="006A0810" w:rsidRPr="006A0810" w:rsidRDefault="006A0810" w:rsidP="006A0810">
      <w:pPr>
        <w:spacing w:line="23" w:lineRule="atLeast"/>
        <w:contextualSpacing/>
        <w:jc w:val="left"/>
        <w:rPr>
          <w:b/>
        </w:rPr>
      </w:pPr>
      <w:r w:rsidRPr="006A0810">
        <w:rPr>
          <w:b/>
        </w:rPr>
        <w:t>FX:</w:t>
      </w:r>
      <w:r>
        <w:rPr>
          <w:b/>
        </w:rPr>
        <w:t xml:space="preserve"> </w:t>
      </w:r>
      <w:r>
        <w:rPr>
          <w:b/>
        </w:rPr>
        <w:tab/>
      </w:r>
      <w:r w:rsidRPr="006A0810">
        <w:t>(208)-762-5210</w:t>
      </w:r>
    </w:p>
    <w:p w:rsidR="006A0810" w:rsidRPr="006A0810" w:rsidRDefault="006A0810" w:rsidP="006A0810">
      <w:pPr>
        <w:spacing w:line="23" w:lineRule="atLeast"/>
        <w:contextualSpacing/>
        <w:jc w:val="left"/>
        <w:rPr>
          <w:b/>
        </w:rPr>
      </w:pPr>
      <w:r w:rsidRPr="006A0810">
        <w:rPr>
          <w:b/>
        </w:rPr>
        <w:t>Web:</w:t>
      </w:r>
      <w:r>
        <w:rPr>
          <w:b/>
        </w:rPr>
        <w:tab/>
        <w:t xml:space="preserve"> </w:t>
      </w:r>
      <w:r>
        <w:t>http://www.foreststeel.com</w:t>
      </w:r>
    </w:p>
    <w:p w:rsidR="006A0810" w:rsidRPr="006A0810" w:rsidRDefault="006A0810" w:rsidP="006A0810">
      <w:pPr>
        <w:spacing w:line="23" w:lineRule="atLeast"/>
        <w:contextualSpacing/>
        <w:jc w:val="left"/>
        <w:rPr>
          <w:b/>
        </w:rPr>
      </w:pPr>
    </w:p>
    <w:p w:rsidR="006A0810" w:rsidRDefault="006A0810" w:rsidP="006A0810">
      <w:pPr>
        <w:spacing w:line="23" w:lineRule="atLeast"/>
        <w:contextualSpacing/>
        <w:jc w:val="left"/>
        <w:rPr>
          <w:b/>
        </w:rPr>
      </w:pPr>
      <w:r w:rsidRPr="006A0810">
        <w:rPr>
          <w:b/>
        </w:rPr>
        <w:t>Additional capabilities:</w:t>
      </w:r>
    </w:p>
    <w:p w:rsidR="006A0810" w:rsidRDefault="006A0810" w:rsidP="006A0810">
      <w:pPr>
        <w:pStyle w:val="ListParagraph"/>
        <w:numPr>
          <w:ilvl w:val="0"/>
          <w:numId w:val="8"/>
        </w:numPr>
        <w:spacing w:line="23" w:lineRule="atLeast"/>
        <w:jc w:val="left"/>
      </w:pPr>
      <w:r>
        <w:t>Laser cutting</w:t>
      </w:r>
    </w:p>
    <w:p w:rsidR="006A0810" w:rsidRDefault="006A0810" w:rsidP="006A0810">
      <w:pPr>
        <w:pStyle w:val="ListParagraph"/>
        <w:numPr>
          <w:ilvl w:val="0"/>
          <w:numId w:val="8"/>
        </w:numPr>
        <w:spacing w:line="23" w:lineRule="atLeast"/>
        <w:jc w:val="left"/>
      </w:pPr>
      <w:r>
        <w:t>Flame cutting</w:t>
      </w:r>
    </w:p>
    <w:p w:rsidR="006A0810" w:rsidRDefault="006A0810" w:rsidP="006A0810">
      <w:pPr>
        <w:pStyle w:val="ListParagraph"/>
        <w:numPr>
          <w:ilvl w:val="0"/>
          <w:numId w:val="8"/>
        </w:numPr>
        <w:spacing w:line="23" w:lineRule="atLeast"/>
        <w:jc w:val="left"/>
      </w:pPr>
      <w:r>
        <w:t>Plasma cutting</w:t>
      </w:r>
    </w:p>
    <w:p w:rsidR="006A0810" w:rsidRDefault="006A0810" w:rsidP="006A0810">
      <w:pPr>
        <w:pStyle w:val="ListParagraph"/>
        <w:numPr>
          <w:ilvl w:val="0"/>
          <w:numId w:val="8"/>
        </w:numPr>
        <w:spacing w:line="23" w:lineRule="atLeast"/>
        <w:jc w:val="left"/>
      </w:pPr>
      <w:r>
        <w:t>Breaking</w:t>
      </w:r>
    </w:p>
    <w:p w:rsidR="006A0810" w:rsidRDefault="006A0810" w:rsidP="006A0810">
      <w:pPr>
        <w:pStyle w:val="ListParagraph"/>
        <w:numPr>
          <w:ilvl w:val="0"/>
          <w:numId w:val="8"/>
        </w:numPr>
        <w:spacing w:line="23" w:lineRule="atLeast"/>
        <w:jc w:val="left"/>
      </w:pPr>
      <w:r>
        <w:t>Shearing</w:t>
      </w:r>
    </w:p>
    <w:p w:rsidR="006A0810" w:rsidRDefault="006A0810" w:rsidP="006A0810">
      <w:pPr>
        <w:pStyle w:val="ListParagraph"/>
        <w:numPr>
          <w:ilvl w:val="0"/>
          <w:numId w:val="8"/>
        </w:numPr>
        <w:spacing w:line="23" w:lineRule="atLeast"/>
        <w:jc w:val="left"/>
      </w:pPr>
      <w:r>
        <w:t>Sawing</w:t>
      </w:r>
    </w:p>
    <w:p w:rsidR="006A0810" w:rsidRDefault="006A0810" w:rsidP="006A0810">
      <w:pPr>
        <w:pStyle w:val="ListParagraph"/>
        <w:numPr>
          <w:ilvl w:val="0"/>
          <w:numId w:val="8"/>
        </w:numPr>
        <w:spacing w:line="23" w:lineRule="atLeast"/>
        <w:jc w:val="left"/>
      </w:pPr>
      <w:r>
        <w:t>Steel rolling</w:t>
      </w:r>
    </w:p>
    <w:p w:rsidR="006A0810" w:rsidRDefault="006A0810" w:rsidP="006A0810">
      <w:pPr>
        <w:spacing w:line="23" w:lineRule="atLeast"/>
        <w:jc w:val="left"/>
      </w:pPr>
    </w:p>
    <w:p w:rsidR="006A0810" w:rsidRDefault="006A0810" w:rsidP="006A0810">
      <w:pPr>
        <w:spacing w:line="23" w:lineRule="atLeast"/>
        <w:jc w:val="left"/>
        <w:rPr>
          <w:b/>
        </w:rPr>
      </w:pPr>
      <w:r w:rsidRPr="006A0810">
        <w:rPr>
          <w:b/>
        </w:rPr>
        <w:t>Additional Information:</w:t>
      </w:r>
    </w:p>
    <w:p w:rsidR="006A0810" w:rsidRPr="00AC3BC2" w:rsidRDefault="006A0810" w:rsidP="006A0810">
      <w:pPr>
        <w:pStyle w:val="ListParagraph"/>
        <w:numPr>
          <w:ilvl w:val="0"/>
          <w:numId w:val="9"/>
        </w:numPr>
        <w:spacing w:line="23" w:lineRule="atLeast"/>
        <w:jc w:val="left"/>
      </w:pPr>
      <w:r w:rsidRPr="00AC3BC2">
        <w:t>Large stock of material on hand</w:t>
      </w:r>
    </w:p>
    <w:p w:rsidR="00AC3BC2" w:rsidRPr="00AC3BC2" w:rsidRDefault="006A0810" w:rsidP="00AC3BC2">
      <w:pPr>
        <w:pStyle w:val="ListParagraph"/>
        <w:numPr>
          <w:ilvl w:val="0"/>
          <w:numId w:val="9"/>
        </w:numPr>
        <w:spacing w:line="23" w:lineRule="atLeast"/>
        <w:jc w:val="left"/>
      </w:pPr>
      <w:r w:rsidRPr="00AC3BC2">
        <w:t>Ships to Pullman regularly</w:t>
      </w:r>
    </w:p>
    <w:sectPr w:rsidR="00AC3BC2" w:rsidRPr="00AC3BC2" w:rsidSect="00B21DA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77E" w:rsidRDefault="005F677E" w:rsidP="008A0B98">
      <w:r>
        <w:separator/>
      </w:r>
    </w:p>
  </w:endnote>
  <w:endnote w:type="continuationSeparator" w:id="0">
    <w:p w:rsidR="005F677E" w:rsidRDefault="005F677E" w:rsidP="008A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77E" w:rsidRDefault="005F677E" w:rsidP="008A0B98">
      <w:r>
        <w:separator/>
      </w:r>
    </w:p>
  </w:footnote>
  <w:footnote w:type="continuationSeparator" w:id="0">
    <w:p w:rsidR="005F677E" w:rsidRDefault="005F677E" w:rsidP="008A0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4480"/>
    <w:multiLevelType w:val="hybridMultilevel"/>
    <w:tmpl w:val="E44AB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179B1"/>
    <w:multiLevelType w:val="hybridMultilevel"/>
    <w:tmpl w:val="AD90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932BB"/>
    <w:multiLevelType w:val="hybridMultilevel"/>
    <w:tmpl w:val="5798F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814D0B"/>
    <w:multiLevelType w:val="hybridMultilevel"/>
    <w:tmpl w:val="C81C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17139D"/>
    <w:multiLevelType w:val="hybridMultilevel"/>
    <w:tmpl w:val="63E6C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01641"/>
    <w:multiLevelType w:val="hybridMultilevel"/>
    <w:tmpl w:val="F7FE7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4C4C93"/>
    <w:multiLevelType w:val="hybridMultilevel"/>
    <w:tmpl w:val="C708F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54A47"/>
    <w:multiLevelType w:val="hybridMultilevel"/>
    <w:tmpl w:val="B8D44E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8640FA"/>
    <w:multiLevelType w:val="hybridMultilevel"/>
    <w:tmpl w:val="60680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68E5"/>
    <w:rsid w:val="00181B84"/>
    <w:rsid w:val="004A6885"/>
    <w:rsid w:val="00525292"/>
    <w:rsid w:val="005C68E5"/>
    <w:rsid w:val="005F4FE0"/>
    <w:rsid w:val="005F677E"/>
    <w:rsid w:val="00637527"/>
    <w:rsid w:val="00693CD5"/>
    <w:rsid w:val="006A0810"/>
    <w:rsid w:val="00731310"/>
    <w:rsid w:val="00761936"/>
    <w:rsid w:val="008A0B98"/>
    <w:rsid w:val="00AC3BC2"/>
    <w:rsid w:val="00B111AE"/>
    <w:rsid w:val="00B21DAE"/>
    <w:rsid w:val="00CF37C9"/>
    <w:rsid w:val="00DD1928"/>
    <w:rsid w:val="00E7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8E5"/>
    <w:rPr>
      <w:rFonts w:ascii="Tahoma" w:hAnsi="Tahoma" w:cs="Tahoma"/>
      <w:sz w:val="16"/>
      <w:szCs w:val="16"/>
    </w:rPr>
  </w:style>
  <w:style w:type="character" w:customStyle="1" w:styleId="BalloonTextChar">
    <w:name w:val="Balloon Text Char"/>
    <w:basedOn w:val="DefaultParagraphFont"/>
    <w:link w:val="BalloonText"/>
    <w:uiPriority w:val="99"/>
    <w:semiHidden/>
    <w:rsid w:val="005C68E5"/>
    <w:rPr>
      <w:rFonts w:ascii="Tahoma" w:hAnsi="Tahoma" w:cs="Tahoma"/>
      <w:sz w:val="16"/>
      <w:szCs w:val="16"/>
    </w:rPr>
  </w:style>
  <w:style w:type="paragraph" w:styleId="ListParagraph">
    <w:name w:val="List Paragraph"/>
    <w:basedOn w:val="Normal"/>
    <w:uiPriority w:val="34"/>
    <w:qFormat/>
    <w:rsid w:val="00525292"/>
    <w:pPr>
      <w:ind w:left="720"/>
      <w:contextualSpacing/>
    </w:pPr>
  </w:style>
  <w:style w:type="character" w:styleId="Hyperlink">
    <w:name w:val="Hyperlink"/>
    <w:basedOn w:val="DefaultParagraphFont"/>
    <w:uiPriority w:val="99"/>
    <w:unhideWhenUsed/>
    <w:rsid w:val="00B21DAE"/>
    <w:rPr>
      <w:color w:val="0000FF" w:themeColor="hyperlink"/>
      <w:u w:val="single"/>
    </w:rPr>
  </w:style>
  <w:style w:type="paragraph" w:styleId="Header">
    <w:name w:val="header"/>
    <w:basedOn w:val="Normal"/>
    <w:link w:val="HeaderChar"/>
    <w:uiPriority w:val="99"/>
    <w:unhideWhenUsed/>
    <w:rsid w:val="008A0B98"/>
    <w:pPr>
      <w:tabs>
        <w:tab w:val="center" w:pos="4680"/>
        <w:tab w:val="right" w:pos="9360"/>
      </w:tabs>
    </w:pPr>
  </w:style>
  <w:style w:type="character" w:customStyle="1" w:styleId="HeaderChar">
    <w:name w:val="Header Char"/>
    <w:basedOn w:val="DefaultParagraphFont"/>
    <w:link w:val="Header"/>
    <w:uiPriority w:val="99"/>
    <w:rsid w:val="008A0B98"/>
  </w:style>
  <w:style w:type="paragraph" w:styleId="Footer">
    <w:name w:val="footer"/>
    <w:basedOn w:val="Normal"/>
    <w:link w:val="FooterChar"/>
    <w:uiPriority w:val="99"/>
    <w:unhideWhenUsed/>
    <w:rsid w:val="008A0B98"/>
    <w:pPr>
      <w:tabs>
        <w:tab w:val="center" w:pos="4680"/>
        <w:tab w:val="right" w:pos="9360"/>
      </w:tabs>
    </w:pPr>
  </w:style>
  <w:style w:type="character" w:customStyle="1" w:styleId="FooterChar">
    <w:name w:val="Footer Char"/>
    <w:basedOn w:val="DefaultParagraphFont"/>
    <w:link w:val="Footer"/>
    <w:uiPriority w:val="99"/>
    <w:rsid w:val="008A0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D319-DEE0-4AD3-8B15-B1E6FFD4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reed2384</dc:creator>
  <cp:lastModifiedBy>Fuller, Lee</cp:lastModifiedBy>
  <cp:revision>8</cp:revision>
  <dcterms:created xsi:type="dcterms:W3CDTF">2011-05-24T16:10:00Z</dcterms:created>
  <dcterms:modified xsi:type="dcterms:W3CDTF">2011-06-03T16:19:00Z</dcterms:modified>
</cp:coreProperties>
</file>